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E714" w14:textId="77777777" w:rsidR="005325D1" w:rsidRDefault="005325D1"/>
    <w:p w14:paraId="39BFB81E" w14:textId="77777777" w:rsidR="005325D1" w:rsidRDefault="005325D1"/>
    <w:p w14:paraId="0B07262D" w14:textId="77777777" w:rsidR="005325D1" w:rsidRDefault="005325D1"/>
    <w:p w14:paraId="2C504692" w14:textId="77777777" w:rsidR="002C271C" w:rsidRDefault="002C271C"/>
    <w:p w14:paraId="1EB007B0" w14:textId="77777777" w:rsidR="002C271C" w:rsidRDefault="002C271C"/>
    <w:p w14:paraId="6223AAB3" w14:textId="77777777" w:rsidR="002C271C" w:rsidRDefault="002C271C"/>
    <w:p w14:paraId="0D5884F9" w14:textId="77777777" w:rsidR="005325D1" w:rsidRDefault="005325D1"/>
    <w:p w14:paraId="17F2062C" w14:textId="77777777" w:rsidR="005325D1" w:rsidRDefault="005325D1"/>
    <w:p w14:paraId="3AE384ED" w14:textId="77777777" w:rsidR="005325D1" w:rsidRDefault="005325D1"/>
    <w:p w14:paraId="456F41C1" w14:textId="77777777" w:rsidR="005325D1" w:rsidRDefault="005325D1">
      <w:pPr>
        <w:pStyle w:val="Ttulo1"/>
        <w:rPr>
          <w:sz w:val="24"/>
        </w:rPr>
      </w:pPr>
      <w:r>
        <w:rPr>
          <w:sz w:val="24"/>
        </w:rPr>
        <w:t>CUESTIONARIO PARA IMPORTADORES Y USUARIOS</w:t>
      </w:r>
    </w:p>
    <w:p w14:paraId="583A51CB" w14:textId="77777777" w:rsidR="005325D1" w:rsidRDefault="005325D1"/>
    <w:p w14:paraId="5060B9ED" w14:textId="77777777" w:rsidR="005325D1" w:rsidRDefault="005325D1"/>
    <w:p w14:paraId="29C9A97E" w14:textId="77777777" w:rsidR="005325D1" w:rsidRDefault="005325D1"/>
    <w:p w14:paraId="38780BEF" w14:textId="77777777" w:rsidR="005325D1" w:rsidRDefault="005325D1"/>
    <w:p w14:paraId="706E9C66" w14:textId="77777777" w:rsidR="005325D1" w:rsidRDefault="005325D1"/>
    <w:p w14:paraId="5E72E752" w14:textId="77777777" w:rsidR="005325D1" w:rsidRDefault="005325D1">
      <w:pPr>
        <w:rPr>
          <w:sz w:val="24"/>
        </w:rPr>
      </w:pPr>
    </w:p>
    <w:p w14:paraId="79210EC6" w14:textId="77777777" w:rsidR="007174B5" w:rsidRDefault="007174B5" w:rsidP="007174B5">
      <w:pPr>
        <w:jc w:val="center"/>
        <w:rPr>
          <w:b/>
          <w:sz w:val="24"/>
        </w:rPr>
      </w:pPr>
      <w:r>
        <w:rPr>
          <w:b/>
          <w:sz w:val="24"/>
        </w:rPr>
        <w:t>INVESTIGACION POR DUMPING A LAS IMPORTACIONES DE B</w:t>
      </w:r>
      <w:r w:rsidR="00D71F5B">
        <w:rPr>
          <w:b/>
          <w:sz w:val="24"/>
        </w:rPr>
        <w:t>OLAS</w:t>
      </w:r>
      <w:r>
        <w:rPr>
          <w:b/>
          <w:sz w:val="24"/>
        </w:rPr>
        <w:t xml:space="preserve"> DE ACERO </w:t>
      </w:r>
      <w:r w:rsidR="00D71F5B">
        <w:rPr>
          <w:b/>
          <w:sz w:val="24"/>
        </w:rPr>
        <w:t xml:space="preserve">FORJADAS </w:t>
      </w:r>
      <w:r>
        <w:rPr>
          <w:b/>
          <w:sz w:val="24"/>
        </w:rPr>
        <w:t xml:space="preserve">PARA </w:t>
      </w:r>
      <w:r w:rsidR="00D71F5B">
        <w:rPr>
          <w:b/>
          <w:sz w:val="24"/>
        </w:rPr>
        <w:t>MOLIENDA DE DIÁMETRO INFERIOR A 4 PULGADAS,</w:t>
      </w:r>
      <w:r>
        <w:rPr>
          <w:b/>
          <w:sz w:val="24"/>
        </w:rPr>
        <w:t xml:space="preserve"> ORIGINARIAS DE </w:t>
      </w:r>
      <w:r w:rsidR="00D71F5B">
        <w:rPr>
          <w:b/>
          <w:sz w:val="24"/>
        </w:rPr>
        <w:t>CHINA</w:t>
      </w:r>
    </w:p>
    <w:p w14:paraId="0440C7E8" w14:textId="77777777" w:rsidR="007174B5" w:rsidRDefault="007174B5" w:rsidP="007174B5">
      <w:pPr>
        <w:jc w:val="center"/>
        <w:rPr>
          <w:b/>
          <w:sz w:val="24"/>
        </w:rPr>
      </w:pPr>
    </w:p>
    <w:p w14:paraId="4441BA11" w14:textId="77777777" w:rsidR="007174B5" w:rsidRDefault="007174B5" w:rsidP="00D71F5B">
      <w:pPr>
        <w:jc w:val="center"/>
        <w:rPr>
          <w:b/>
          <w:sz w:val="24"/>
        </w:rPr>
      </w:pPr>
    </w:p>
    <w:p w14:paraId="288BED27" w14:textId="77777777" w:rsidR="007174B5" w:rsidRDefault="007174B5" w:rsidP="007174B5">
      <w:pPr>
        <w:jc w:val="center"/>
        <w:rPr>
          <w:b/>
          <w:sz w:val="24"/>
        </w:rPr>
      </w:pPr>
    </w:p>
    <w:p w14:paraId="1B15B5E1" w14:textId="77777777" w:rsidR="007174B5" w:rsidRDefault="007174B5" w:rsidP="007174B5">
      <w:pPr>
        <w:jc w:val="center"/>
        <w:rPr>
          <w:b/>
          <w:sz w:val="24"/>
        </w:rPr>
      </w:pPr>
    </w:p>
    <w:p w14:paraId="2AEF41DF" w14:textId="77777777" w:rsidR="007174B5" w:rsidRDefault="007174B5" w:rsidP="007174B5">
      <w:pPr>
        <w:jc w:val="center"/>
        <w:rPr>
          <w:sz w:val="24"/>
        </w:rPr>
      </w:pPr>
    </w:p>
    <w:p w14:paraId="37BEC647" w14:textId="77777777" w:rsidR="007174B5" w:rsidRDefault="007174B5" w:rsidP="007174B5">
      <w:pPr>
        <w:rPr>
          <w:sz w:val="24"/>
        </w:rPr>
      </w:pPr>
    </w:p>
    <w:p w14:paraId="2CC96976" w14:textId="77777777" w:rsidR="007174B5" w:rsidRDefault="007174B5" w:rsidP="007174B5">
      <w:pPr>
        <w:rPr>
          <w:sz w:val="24"/>
        </w:rPr>
      </w:pPr>
    </w:p>
    <w:p w14:paraId="45DF9B46" w14:textId="77777777" w:rsidR="007174B5" w:rsidRDefault="007174B5" w:rsidP="007174B5">
      <w:pPr>
        <w:rPr>
          <w:sz w:val="24"/>
        </w:rPr>
      </w:pPr>
    </w:p>
    <w:p w14:paraId="2E54AA3E" w14:textId="1BAB349E" w:rsidR="007174B5" w:rsidRDefault="007174B5" w:rsidP="007174B5">
      <w:r>
        <w:rPr>
          <w:b/>
          <w:sz w:val="24"/>
        </w:rPr>
        <w:t xml:space="preserve">FECHA DE RESPUESTA:      HASTA </w:t>
      </w:r>
      <w:r w:rsidRPr="00AD36BD">
        <w:rPr>
          <w:b/>
          <w:sz w:val="24"/>
        </w:rPr>
        <w:t xml:space="preserve">EL </w:t>
      </w:r>
      <w:r w:rsidR="0029147C">
        <w:rPr>
          <w:b/>
          <w:sz w:val="24"/>
        </w:rPr>
        <w:t>15</w:t>
      </w:r>
      <w:r w:rsidRPr="00AD36BD">
        <w:rPr>
          <w:b/>
          <w:sz w:val="24"/>
        </w:rPr>
        <w:t xml:space="preserve"> </w:t>
      </w:r>
      <w:r>
        <w:rPr>
          <w:b/>
          <w:sz w:val="24"/>
        </w:rPr>
        <w:t>/</w:t>
      </w:r>
      <w:r w:rsidRPr="00AD36BD">
        <w:rPr>
          <w:b/>
          <w:sz w:val="24"/>
        </w:rPr>
        <w:t xml:space="preserve"> </w:t>
      </w:r>
      <w:r w:rsidR="0029147C">
        <w:rPr>
          <w:b/>
          <w:sz w:val="24"/>
        </w:rPr>
        <w:t>ENERO</w:t>
      </w:r>
      <w:r w:rsidRPr="00AD36BD">
        <w:rPr>
          <w:b/>
          <w:sz w:val="24"/>
        </w:rPr>
        <w:t xml:space="preserve"> </w:t>
      </w:r>
      <w:r>
        <w:rPr>
          <w:b/>
          <w:sz w:val="24"/>
        </w:rPr>
        <w:t>/</w:t>
      </w:r>
      <w:r w:rsidRPr="00AD36BD">
        <w:rPr>
          <w:b/>
          <w:sz w:val="24"/>
        </w:rPr>
        <w:t xml:space="preserve"> 20</w:t>
      </w:r>
      <w:r w:rsidR="0029147C">
        <w:rPr>
          <w:b/>
          <w:sz w:val="24"/>
        </w:rPr>
        <w:t>24</w:t>
      </w:r>
    </w:p>
    <w:p w14:paraId="0113CFE3" w14:textId="77777777" w:rsidR="007174B5" w:rsidRDefault="007174B5" w:rsidP="007174B5">
      <w:pPr>
        <w:rPr>
          <w:b/>
          <w:u w:val="single"/>
        </w:rPr>
      </w:pPr>
    </w:p>
    <w:p w14:paraId="701AF641" w14:textId="77777777" w:rsidR="007174B5" w:rsidRDefault="007174B5" w:rsidP="007174B5">
      <w:pPr>
        <w:rPr>
          <w:b/>
          <w:u w:val="single"/>
        </w:rPr>
      </w:pPr>
    </w:p>
    <w:p w14:paraId="5565FDB2" w14:textId="77777777" w:rsidR="007174B5" w:rsidRDefault="007174B5" w:rsidP="007174B5">
      <w:pPr>
        <w:rPr>
          <w:b/>
          <w:u w:val="single"/>
        </w:rPr>
      </w:pPr>
    </w:p>
    <w:p w14:paraId="44C27233" w14:textId="77777777" w:rsidR="007174B5" w:rsidRDefault="007174B5" w:rsidP="007174B5">
      <w:pPr>
        <w:rPr>
          <w:sz w:val="22"/>
        </w:rPr>
      </w:pPr>
      <w:r>
        <w:rPr>
          <w:sz w:val="22"/>
          <w:u w:val="single"/>
        </w:rPr>
        <w:t xml:space="preserve">Mayor información: </w:t>
      </w:r>
      <w:r>
        <w:rPr>
          <w:sz w:val="22"/>
        </w:rPr>
        <w:t>Si tiene dudas respecto al contenido del cuestionario adjunto o respecto de cualquier otra materia relacionada con la presente investigación, puede contactar a:</w:t>
      </w:r>
    </w:p>
    <w:p w14:paraId="72A3F4E0" w14:textId="77777777" w:rsidR="007174B5" w:rsidRDefault="007174B5" w:rsidP="007174B5"/>
    <w:p w14:paraId="16F63A3A" w14:textId="77777777" w:rsidR="007174B5" w:rsidRDefault="007174B5" w:rsidP="007174B5">
      <w:pPr>
        <w:rPr>
          <w:sz w:val="22"/>
        </w:rPr>
      </w:pPr>
    </w:p>
    <w:p w14:paraId="7F24787E" w14:textId="77777777" w:rsidR="007174B5" w:rsidRDefault="007174B5" w:rsidP="007174B5">
      <w:pPr>
        <w:rPr>
          <w:sz w:val="22"/>
        </w:rPr>
      </w:pPr>
      <w:smartTag w:uri="urn:schemas-microsoft-com:office:smarttags" w:element="metricconverter">
        <w:smartTagPr>
          <w:attr w:name="ProductID" w:val="Claudio Sep￺lveda"/>
        </w:smartTagPr>
        <w:r>
          <w:rPr>
            <w:sz w:val="22"/>
          </w:rPr>
          <w:t>Claudio Sepúlveda</w:t>
        </w:r>
      </w:smartTag>
      <w:r>
        <w:rPr>
          <w:sz w:val="22"/>
        </w:rPr>
        <w:t xml:space="preserve"> B., Secretario Técnico de la Comisión</w:t>
      </w:r>
    </w:p>
    <w:p w14:paraId="352F672B" w14:textId="77777777" w:rsidR="007174B5" w:rsidRDefault="007174B5" w:rsidP="007174B5">
      <w:pPr>
        <w:rPr>
          <w:sz w:val="22"/>
        </w:rPr>
      </w:pPr>
      <w:r>
        <w:rPr>
          <w:sz w:val="22"/>
        </w:rPr>
        <w:t xml:space="preserve"> (Teléfono: 56-2-26702564; E-mail </w:t>
      </w:r>
      <w:hyperlink r:id="rId8" w:history="1">
        <w:r w:rsidRPr="00D050A6">
          <w:rPr>
            <w:rStyle w:val="Hipervnculo"/>
            <w:sz w:val="22"/>
          </w:rPr>
          <w:t>csepulvedab@bcentral.cl</w:t>
        </w:r>
      </w:hyperlink>
      <w:r>
        <w:rPr>
          <w:sz w:val="22"/>
        </w:rPr>
        <w:t>)</w:t>
      </w:r>
    </w:p>
    <w:p w14:paraId="7695BDF3" w14:textId="77777777" w:rsidR="007174B5" w:rsidRDefault="007174B5" w:rsidP="007174B5">
      <w:pPr>
        <w:rPr>
          <w:sz w:val="22"/>
        </w:rPr>
      </w:pPr>
    </w:p>
    <w:p w14:paraId="69A5119B" w14:textId="09BD9108" w:rsidR="007174B5" w:rsidRDefault="0029147C" w:rsidP="007174B5">
      <w:pPr>
        <w:rPr>
          <w:sz w:val="22"/>
        </w:rPr>
      </w:pPr>
      <w:r>
        <w:rPr>
          <w:sz w:val="22"/>
        </w:rPr>
        <w:t>Felipe Aguilar M</w:t>
      </w:r>
      <w:r w:rsidR="007174B5">
        <w:rPr>
          <w:sz w:val="22"/>
        </w:rPr>
        <w:t xml:space="preserve">., Secretario Técnico </w:t>
      </w:r>
      <w:r>
        <w:rPr>
          <w:sz w:val="22"/>
        </w:rPr>
        <w:t>Subrogante</w:t>
      </w:r>
      <w:r w:rsidR="007174B5">
        <w:rPr>
          <w:sz w:val="22"/>
        </w:rPr>
        <w:t xml:space="preserve"> de la Comisión</w:t>
      </w:r>
    </w:p>
    <w:p w14:paraId="7CA14ABC" w14:textId="441115E6" w:rsidR="007174B5" w:rsidRPr="0029147C" w:rsidRDefault="007174B5" w:rsidP="007174B5">
      <w:pPr>
        <w:rPr>
          <w:sz w:val="22"/>
          <w:lang w:val="en-GB"/>
        </w:rPr>
      </w:pPr>
      <w:r w:rsidRPr="0029147C">
        <w:rPr>
          <w:sz w:val="22"/>
          <w:lang w:val="en-GB"/>
        </w:rPr>
        <w:t xml:space="preserve">(E-mail </w:t>
      </w:r>
      <w:hyperlink r:id="rId9" w:history="1">
        <w:r w:rsidR="0029147C" w:rsidRPr="006B3B09">
          <w:rPr>
            <w:rStyle w:val="Hipervnculo"/>
            <w:sz w:val="22"/>
            <w:lang w:val="en-GB"/>
          </w:rPr>
          <w:t>faguilar@bcentral.cl</w:t>
        </w:r>
      </w:hyperlink>
      <w:r w:rsidRPr="0029147C">
        <w:rPr>
          <w:sz w:val="22"/>
          <w:lang w:val="en-GB"/>
        </w:rPr>
        <w:t>)</w:t>
      </w:r>
    </w:p>
    <w:p w14:paraId="52BD0FEC" w14:textId="77777777" w:rsidR="007174B5" w:rsidRPr="0029147C" w:rsidRDefault="007174B5" w:rsidP="007174B5">
      <w:pPr>
        <w:rPr>
          <w:sz w:val="22"/>
          <w:lang w:val="en-GB"/>
        </w:rPr>
      </w:pPr>
    </w:p>
    <w:p w14:paraId="3A18B3DD" w14:textId="77777777" w:rsidR="007174B5" w:rsidRPr="0029147C" w:rsidRDefault="007174B5" w:rsidP="007174B5">
      <w:pPr>
        <w:rPr>
          <w:sz w:val="22"/>
          <w:lang w:val="en-GB"/>
        </w:rPr>
      </w:pPr>
    </w:p>
    <w:p w14:paraId="60B90B09" w14:textId="77777777" w:rsidR="007174B5" w:rsidRPr="0029147C" w:rsidRDefault="007174B5" w:rsidP="007174B5">
      <w:pPr>
        <w:rPr>
          <w:lang w:val="en-GB"/>
        </w:rPr>
      </w:pPr>
    </w:p>
    <w:p w14:paraId="35E94BBC" w14:textId="77777777" w:rsidR="007174B5" w:rsidRDefault="007174B5" w:rsidP="007174B5">
      <w:pPr>
        <w:rPr>
          <w:sz w:val="22"/>
          <w:u w:val="single"/>
        </w:rPr>
      </w:pPr>
      <w:r>
        <w:rPr>
          <w:sz w:val="22"/>
          <w:u w:val="single"/>
        </w:rPr>
        <w:t>Enviar su respuesta a:</w:t>
      </w:r>
    </w:p>
    <w:p w14:paraId="520B419D" w14:textId="77777777" w:rsidR="007174B5" w:rsidRDefault="007174B5" w:rsidP="007174B5">
      <w:pPr>
        <w:rPr>
          <w:sz w:val="22"/>
        </w:rPr>
      </w:pPr>
      <w:smartTag w:uri="urn:schemas-microsoft-com:office:smarttags" w:element="metricconverter">
        <w:smartTagPr>
          <w:attr w:name="ProductID" w:val="Claudio Sep￺lveda"/>
        </w:smartTagPr>
        <w:r>
          <w:rPr>
            <w:sz w:val="22"/>
          </w:rPr>
          <w:t>Claudio Sepúlveda</w:t>
        </w:r>
      </w:smartTag>
      <w:r>
        <w:rPr>
          <w:sz w:val="22"/>
        </w:rPr>
        <w:t xml:space="preserve"> B.</w:t>
      </w:r>
    </w:p>
    <w:p w14:paraId="14E10778" w14:textId="77777777" w:rsidR="007174B5" w:rsidRDefault="007174B5" w:rsidP="007174B5">
      <w:pPr>
        <w:rPr>
          <w:sz w:val="22"/>
        </w:rPr>
      </w:pPr>
      <w:r>
        <w:rPr>
          <w:sz w:val="22"/>
        </w:rPr>
        <w:t>Secretario Técnico de la Comisión</w:t>
      </w:r>
    </w:p>
    <w:p w14:paraId="17E83B7F" w14:textId="77777777" w:rsidR="007174B5" w:rsidRDefault="007174B5" w:rsidP="007174B5">
      <w:pPr>
        <w:rPr>
          <w:sz w:val="22"/>
        </w:rPr>
      </w:pPr>
      <w:r>
        <w:rPr>
          <w:sz w:val="22"/>
        </w:rPr>
        <w:t xml:space="preserve">Morandé  115,  Piso 1 </w:t>
      </w:r>
    </w:p>
    <w:p w14:paraId="433F33C1" w14:textId="77777777" w:rsidR="007174B5" w:rsidRDefault="007174B5" w:rsidP="007174B5">
      <w:pPr>
        <w:pStyle w:val="Ttulo2"/>
        <w:rPr>
          <w:b w:val="0"/>
        </w:rPr>
      </w:pPr>
      <w:r>
        <w:rPr>
          <w:b w:val="0"/>
        </w:rPr>
        <w:t>Santiago-Chile</w:t>
      </w:r>
    </w:p>
    <w:p w14:paraId="6AB14AED" w14:textId="77777777" w:rsidR="007174B5" w:rsidRDefault="007174B5" w:rsidP="007174B5"/>
    <w:p w14:paraId="2E9461CE" w14:textId="77777777" w:rsidR="007174B5" w:rsidRDefault="007174B5" w:rsidP="007174B5"/>
    <w:p w14:paraId="0D78F168" w14:textId="77777777" w:rsidR="007174B5" w:rsidRDefault="007174B5" w:rsidP="007174B5"/>
    <w:p w14:paraId="73D1E6E3" w14:textId="77777777" w:rsidR="007174B5" w:rsidRDefault="007174B5" w:rsidP="007174B5"/>
    <w:p w14:paraId="569396F0" w14:textId="77777777" w:rsidR="005325D1" w:rsidRDefault="005325D1"/>
    <w:p w14:paraId="7712546B" w14:textId="77777777" w:rsidR="007174B5" w:rsidRDefault="007174B5"/>
    <w:p w14:paraId="153D87E8" w14:textId="77777777" w:rsidR="007174B5" w:rsidRDefault="007174B5"/>
    <w:p w14:paraId="74938CA5" w14:textId="77777777" w:rsidR="005325D1" w:rsidRDefault="005325D1">
      <w:pPr>
        <w:jc w:val="center"/>
        <w:rPr>
          <w:b/>
          <w:sz w:val="24"/>
        </w:rPr>
      </w:pPr>
      <w:r>
        <w:rPr>
          <w:b/>
          <w:sz w:val="24"/>
        </w:rPr>
        <w:t>INSTRUCCIONES</w:t>
      </w:r>
    </w:p>
    <w:p w14:paraId="7EC5F3CF" w14:textId="77777777" w:rsidR="00555C94" w:rsidRDefault="00555C94" w:rsidP="00555C94">
      <w:pPr>
        <w:ind w:left="567" w:hanging="709"/>
        <w:jc w:val="center"/>
        <w:rPr>
          <w:b/>
          <w:sz w:val="24"/>
          <w:u w:val="single"/>
        </w:rPr>
      </w:pPr>
    </w:p>
    <w:p w14:paraId="0B275818" w14:textId="77777777" w:rsidR="00555C94" w:rsidRDefault="00555C94" w:rsidP="00555C94">
      <w:pPr>
        <w:numPr>
          <w:ilvl w:val="0"/>
          <w:numId w:val="8"/>
        </w:numPr>
        <w:jc w:val="both"/>
        <w:rPr>
          <w:sz w:val="24"/>
        </w:rPr>
      </w:pPr>
      <w:r w:rsidRPr="00CE0D22">
        <w:rPr>
          <w:sz w:val="24"/>
        </w:rPr>
        <w:t>Indicar el nombre, dirección y teléfono de la persona que actuará como responsable de la información remitida y contacto ante la Secretaría Técnica de la Comisión.</w:t>
      </w:r>
    </w:p>
    <w:p w14:paraId="7F6B48FD" w14:textId="77777777" w:rsidR="00555C94" w:rsidRDefault="00555C94" w:rsidP="00555C94">
      <w:pPr>
        <w:ind w:left="-142"/>
        <w:jc w:val="both"/>
        <w:rPr>
          <w:b/>
          <w:sz w:val="24"/>
          <w:u w:val="single"/>
        </w:rPr>
      </w:pPr>
    </w:p>
    <w:p w14:paraId="51DBFB8F" w14:textId="77777777" w:rsidR="00555C94" w:rsidRDefault="00555C94" w:rsidP="00555C94">
      <w:pPr>
        <w:numPr>
          <w:ilvl w:val="0"/>
          <w:numId w:val="8"/>
        </w:numPr>
        <w:jc w:val="both"/>
        <w:rPr>
          <w:sz w:val="24"/>
        </w:rPr>
      </w:pPr>
      <w:r>
        <w:rPr>
          <w:sz w:val="24"/>
        </w:rPr>
        <w:t xml:space="preserve">El cuestionario que Ud. ha recibido tiene como propósito otorgarle la oportunidad de defender adecuadamente sus intereses en el marco de la presente investigación. Para ello puede remitir toda la información que considere pertinente para el desarrollo de este proceso. </w:t>
      </w:r>
    </w:p>
    <w:p w14:paraId="7F4E7B48" w14:textId="77777777" w:rsidR="00555C94" w:rsidRDefault="00555C94" w:rsidP="00555C94">
      <w:pPr>
        <w:ind w:left="-142"/>
        <w:jc w:val="both"/>
        <w:rPr>
          <w:b/>
          <w:sz w:val="24"/>
          <w:u w:val="single"/>
        </w:rPr>
      </w:pPr>
    </w:p>
    <w:p w14:paraId="00DC6D4D" w14:textId="77777777" w:rsidR="00555C94" w:rsidRDefault="00555C94" w:rsidP="00555C94">
      <w:pPr>
        <w:numPr>
          <w:ilvl w:val="0"/>
          <w:numId w:val="8"/>
        </w:numPr>
        <w:jc w:val="both"/>
        <w:rPr>
          <w:sz w:val="24"/>
        </w:rPr>
      </w:pPr>
      <w:r>
        <w:rPr>
          <w:sz w:val="24"/>
        </w:rPr>
        <w:t>La respuesta al presente cuestionario debe incluir, en la medida de sus posibilidades, toda la información requerida y ser expuesta de la manera más detallada posible. Cualquier consulta o clarificación que necesite al respecto, por favor contáctese con la Secretaría Técnica de la Comisión, donde recibirá la guía necesaria para completar la información solicitada.</w:t>
      </w:r>
    </w:p>
    <w:p w14:paraId="2359C511" w14:textId="77777777" w:rsidR="00555C94" w:rsidRDefault="00555C94" w:rsidP="00555C94">
      <w:pPr>
        <w:jc w:val="both"/>
        <w:rPr>
          <w:sz w:val="24"/>
        </w:rPr>
      </w:pPr>
    </w:p>
    <w:p w14:paraId="45E9E974" w14:textId="77777777" w:rsidR="00555C94" w:rsidRDefault="00555C94" w:rsidP="00555C94">
      <w:pPr>
        <w:numPr>
          <w:ilvl w:val="0"/>
          <w:numId w:val="8"/>
        </w:numPr>
        <w:jc w:val="both"/>
        <w:rPr>
          <w:sz w:val="24"/>
        </w:rPr>
      </w:pPr>
      <w:r>
        <w:rPr>
          <w:sz w:val="24"/>
        </w:rPr>
        <w:t>Si alguna pregunta pareciera ser inaplicable o la información no se encuentra disponible, por favor más que indicar "inaplicable", "sin respuesta" o “no disponible”, indique mediante una breve explicación por qué la pregunta no aplica o no dispone de la información.</w:t>
      </w:r>
    </w:p>
    <w:p w14:paraId="39ADE909" w14:textId="77777777" w:rsidR="00555C94" w:rsidRDefault="00555C94" w:rsidP="00555C94">
      <w:pPr>
        <w:jc w:val="both"/>
        <w:rPr>
          <w:sz w:val="24"/>
        </w:rPr>
      </w:pPr>
    </w:p>
    <w:p w14:paraId="5FD1D0FD" w14:textId="77777777" w:rsidR="00555C94" w:rsidRDefault="00555C94" w:rsidP="00555C94">
      <w:pPr>
        <w:numPr>
          <w:ilvl w:val="0"/>
          <w:numId w:val="7"/>
        </w:numPr>
        <w:tabs>
          <w:tab w:val="clear" w:pos="219"/>
        </w:tabs>
        <w:ind w:left="567" w:hanging="708"/>
        <w:jc w:val="both"/>
        <w:rPr>
          <w:sz w:val="24"/>
        </w:rPr>
      </w:pPr>
      <w:r>
        <w:rPr>
          <w:sz w:val="24"/>
        </w:rPr>
        <w:t>La información que sea entregada con carácter de confidencial deberá marcarse con la palabra "CONFIDENCIAL" en las páginas respectivas.  Para que esta información pueda ser considerada por la Comisión deberá suministrarse una versión pública que contenga un resumen de los antecedentes confidenciales. El fundamento de este requerimiento es garantizar la transparencia y el debido acceso de todas las partes a la información relativa a esta investigación.  Si estos resúmenes no son entregados oportunamente, la Comisión podrá prescindir de tal información calificada como confidencial.</w:t>
      </w:r>
    </w:p>
    <w:p w14:paraId="0F4B6822" w14:textId="77777777" w:rsidR="00555C94" w:rsidRDefault="00555C94" w:rsidP="00555C94">
      <w:pPr>
        <w:ind w:left="-141"/>
        <w:jc w:val="both"/>
        <w:rPr>
          <w:sz w:val="24"/>
        </w:rPr>
      </w:pPr>
    </w:p>
    <w:p w14:paraId="5AE69B3E" w14:textId="77777777" w:rsidR="00555C94" w:rsidRDefault="00555C94" w:rsidP="00555C94">
      <w:pPr>
        <w:numPr>
          <w:ilvl w:val="0"/>
          <w:numId w:val="7"/>
        </w:numPr>
        <w:tabs>
          <w:tab w:val="clear" w:pos="219"/>
          <w:tab w:val="num" w:pos="567"/>
        </w:tabs>
        <w:ind w:left="567" w:hanging="708"/>
        <w:jc w:val="both"/>
        <w:rPr>
          <w:sz w:val="24"/>
        </w:rPr>
      </w:pPr>
      <w:r>
        <w:rPr>
          <w:sz w:val="24"/>
        </w:rPr>
        <w:t>El desarrollo de esta investigación está sujeto a plazos concretos, que determina el marco jurídico pertinente. Por ello, es importante una oportuna presentación de la información solicitada y en los términos indicados. Cumplir este requerimiento es voluntario y va en su propio interés ya que de esa manera la Comisión puede contar con mejor información como base para formular sus recomendaciones.</w:t>
      </w:r>
    </w:p>
    <w:p w14:paraId="5BDE90E2" w14:textId="77777777" w:rsidR="00555C94" w:rsidRDefault="00555C94" w:rsidP="00555C94">
      <w:pPr>
        <w:pStyle w:val="Prrafodelista"/>
        <w:rPr>
          <w:sz w:val="24"/>
        </w:rPr>
      </w:pPr>
    </w:p>
    <w:p w14:paraId="04691582" w14:textId="77777777" w:rsidR="00555C94" w:rsidRPr="000115BF" w:rsidRDefault="00555C94" w:rsidP="00555C94">
      <w:pPr>
        <w:numPr>
          <w:ilvl w:val="0"/>
          <w:numId w:val="7"/>
        </w:numPr>
        <w:tabs>
          <w:tab w:val="clear" w:pos="219"/>
        </w:tabs>
        <w:ind w:left="567" w:hanging="708"/>
        <w:jc w:val="both"/>
        <w:rPr>
          <w:sz w:val="24"/>
        </w:rPr>
      </w:pPr>
      <w:r w:rsidRPr="004976F7">
        <w:rPr>
          <w:sz w:val="24"/>
        </w:rPr>
        <w:t xml:space="preserve">Todas las respuestas </w:t>
      </w:r>
      <w:r w:rsidRPr="00253101">
        <w:rPr>
          <w:sz w:val="24"/>
        </w:rPr>
        <w:t>deberán presentarse vía</w:t>
      </w:r>
      <w:r w:rsidRPr="004976F7">
        <w:rPr>
          <w:sz w:val="24"/>
        </w:rPr>
        <w:t xml:space="preserve"> correo electrónico a la dirección </w:t>
      </w:r>
      <w:hyperlink r:id="rId10" w:history="1">
        <w:r w:rsidRPr="001C2949">
          <w:rPr>
            <w:rStyle w:val="Hipervnculo"/>
            <w:sz w:val="24"/>
            <w:szCs w:val="24"/>
          </w:rPr>
          <w:t>sectec@bcentral.cl</w:t>
        </w:r>
      </w:hyperlink>
      <w:r w:rsidRPr="000115BF">
        <w:rPr>
          <w:sz w:val="24"/>
        </w:rPr>
        <w:t xml:space="preserve"> y, los anexos deberán entregarse en formato de planilla de cálculo electrónica (Excel u otra compatible)</w:t>
      </w:r>
    </w:p>
    <w:p w14:paraId="4E6AC2D0" w14:textId="77777777" w:rsidR="00555C94" w:rsidRDefault="00555C94" w:rsidP="00555C94">
      <w:pPr>
        <w:pStyle w:val="Prrafodelista"/>
        <w:rPr>
          <w:sz w:val="24"/>
        </w:rPr>
      </w:pPr>
    </w:p>
    <w:p w14:paraId="70C0944E" w14:textId="77777777" w:rsidR="00555C94" w:rsidRPr="00831DE2" w:rsidRDefault="00555C94" w:rsidP="00555C94">
      <w:pPr>
        <w:pStyle w:val="Prrafodelista"/>
        <w:numPr>
          <w:ilvl w:val="0"/>
          <w:numId w:val="7"/>
        </w:numPr>
        <w:tabs>
          <w:tab w:val="clear" w:pos="219"/>
        </w:tabs>
        <w:ind w:left="567" w:hanging="708"/>
        <w:jc w:val="both"/>
        <w:rPr>
          <w:sz w:val="24"/>
        </w:rPr>
      </w:pPr>
      <w:r w:rsidRPr="00831DE2">
        <w:rPr>
          <w:sz w:val="24"/>
        </w:rPr>
        <w:t>Señalar en las respuestas, cuando corresponda, la fuente de la información proporcionada.</w:t>
      </w:r>
    </w:p>
    <w:p w14:paraId="27066002" w14:textId="77777777" w:rsidR="00555C94" w:rsidRPr="00831DE2" w:rsidRDefault="00555C94" w:rsidP="00555C94">
      <w:pPr>
        <w:pStyle w:val="Prrafodelista"/>
        <w:rPr>
          <w:sz w:val="24"/>
        </w:rPr>
      </w:pPr>
    </w:p>
    <w:p w14:paraId="3A9E0751" w14:textId="77777777" w:rsidR="00555C94" w:rsidRPr="007174B5" w:rsidRDefault="00555C94" w:rsidP="00555C94">
      <w:pPr>
        <w:pStyle w:val="Prrafodelista"/>
        <w:numPr>
          <w:ilvl w:val="0"/>
          <w:numId w:val="7"/>
        </w:numPr>
        <w:tabs>
          <w:tab w:val="clear" w:pos="219"/>
        </w:tabs>
        <w:ind w:left="567" w:hanging="708"/>
        <w:jc w:val="both"/>
        <w:rPr>
          <w:sz w:val="24"/>
        </w:rPr>
      </w:pPr>
      <w:r w:rsidRPr="007174B5">
        <w:rPr>
          <w:sz w:val="24"/>
          <w:lang w:val="es-ES"/>
        </w:rPr>
        <w:t>Cuando los datos contienen estimaciones más que datos reales, por favor indique y explique cómo esas estimaciones fueron realizadas e indique los datos utilizados.</w:t>
      </w:r>
    </w:p>
    <w:p w14:paraId="5B8B790E" w14:textId="77777777" w:rsidR="00555C94" w:rsidRDefault="00555C94" w:rsidP="00555C94">
      <w:pPr>
        <w:ind w:left="567" w:hanging="709"/>
        <w:jc w:val="both"/>
        <w:rPr>
          <w:sz w:val="24"/>
        </w:rPr>
      </w:pPr>
    </w:p>
    <w:p w14:paraId="10AFE4A2" w14:textId="77777777" w:rsidR="00555C94" w:rsidRDefault="00555C94" w:rsidP="00555C94">
      <w:pPr>
        <w:ind w:left="567" w:hanging="709"/>
        <w:jc w:val="both"/>
        <w:rPr>
          <w:b/>
          <w:sz w:val="24"/>
        </w:rPr>
      </w:pPr>
      <w:r>
        <w:rPr>
          <w:sz w:val="24"/>
        </w:rPr>
        <w:t>10.</w:t>
      </w:r>
      <w:r>
        <w:rPr>
          <w:sz w:val="24"/>
        </w:rPr>
        <w:tab/>
        <w:t>Si su empresa estima útil aportar información pertinente que no aparece específicamente solicitada, por favor provea esta información en un documento anexo.</w:t>
      </w:r>
    </w:p>
    <w:p w14:paraId="1FB1554C" w14:textId="77777777" w:rsidR="005325D1" w:rsidRDefault="005325D1" w:rsidP="00607362">
      <w:pPr>
        <w:spacing w:line="240" w:lineRule="exact"/>
        <w:ind w:left="567" w:right="720" w:hanging="567"/>
        <w:rPr>
          <w:b/>
          <w:sz w:val="24"/>
        </w:rPr>
      </w:pPr>
      <w:r>
        <w:rPr>
          <w:sz w:val="24"/>
        </w:rPr>
        <w:br w:type="page"/>
      </w:r>
      <w:r w:rsidR="00607362">
        <w:rPr>
          <w:b/>
          <w:sz w:val="24"/>
        </w:rPr>
        <w:lastRenderedPageBreak/>
        <w:t>1.</w:t>
      </w:r>
      <w:r w:rsidR="00607362">
        <w:rPr>
          <w:b/>
          <w:sz w:val="24"/>
        </w:rPr>
        <w:tab/>
      </w:r>
      <w:r>
        <w:rPr>
          <w:b/>
          <w:sz w:val="24"/>
        </w:rPr>
        <w:t>CONSIDERACIONES PREVIAS</w:t>
      </w:r>
    </w:p>
    <w:p w14:paraId="7121FBAE" w14:textId="77777777" w:rsidR="005325D1" w:rsidRDefault="005325D1">
      <w:pPr>
        <w:rPr>
          <w:sz w:val="24"/>
        </w:rPr>
      </w:pPr>
    </w:p>
    <w:p w14:paraId="3FC12F75" w14:textId="41DD2C33" w:rsidR="005325D1" w:rsidRDefault="008E72AF" w:rsidP="00D71F5B">
      <w:pPr>
        <w:ind w:firstLine="567"/>
        <w:jc w:val="both"/>
        <w:rPr>
          <w:sz w:val="24"/>
        </w:rPr>
      </w:pPr>
      <w:r w:rsidRPr="008E72AF">
        <w:rPr>
          <w:sz w:val="24"/>
        </w:rPr>
        <w:t xml:space="preserve">En las preguntas pertinentes, se entenderá por “producto investigado” a  las importaciones de </w:t>
      </w:r>
      <w:r w:rsidR="00D71F5B" w:rsidRPr="00D71F5B">
        <w:rPr>
          <w:sz w:val="24"/>
        </w:rPr>
        <w:t>bolas de acero forjadas para molienda de</w:t>
      </w:r>
      <w:r w:rsidR="00D71F5B">
        <w:rPr>
          <w:sz w:val="24"/>
        </w:rPr>
        <w:t xml:space="preserve"> diámetro inferior a 4 pulgadas</w:t>
      </w:r>
      <w:r w:rsidR="00D71F5B" w:rsidRPr="00D71F5B">
        <w:rPr>
          <w:sz w:val="24"/>
        </w:rPr>
        <w:t>, originarias de la República Popular China, clasificadas en el código</w:t>
      </w:r>
      <w:r w:rsidR="00D71F5B">
        <w:rPr>
          <w:sz w:val="24"/>
        </w:rPr>
        <w:t xml:space="preserve"> </w:t>
      </w:r>
      <w:r w:rsidR="00D71F5B" w:rsidRPr="00D71F5B">
        <w:rPr>
          <w:sz w:val="24"/>
        </w:rPr>
        <w:t>arancelario 7326.111</w:t>
      </w:r>
      <w:r w:rsidR="00555C94">
        <w:rPr>
          <w:sz w:val="24"/>
        </w:rPr>
        <w:t>1</w:t>
      </w:r>
      <w:r w:rsidR="00D71F5B">
        <w:rPr>
          <w:sz w:val="24"/>
        </w:rPr>
        <w:t xml:space="preserve"> </w:t>
      </w:r>
      <w:r w:rsidR="00D71F5B" w:rsidRPr="00D71F5B">
        <w:rPr>
          <w:sz w:val="24"/>
        </w:rPr>
        <w:t>del Sistema Armonizado Chileno</w:t>
      </w:r>
      <w:r w:rsidR="00E96118">
        <w:rPr>
          <w:sz w:val="24"/>
        </w:rPr>
        <w:t>.</w:t>
      </w:r>
    </w:p>
    <w:p w14:paraId="71466F0C" w14:textId="77777777" w:rsidR="009E3ED3" w:rsidRDefault="009E3ED3" w:rsidP="00E96118">
      <w:pPr>
        <w:jc w:val="both"/>
        <w:rPr>
          <w:sz w:val="24"/>
        </w:rPr>
      </w:pPr>
    </w:p>
    <w:p w14:paraId="361F0D81" w14:textId="77777777" w:rsidR="00607362" w:rsidRDefault="009E3ED3" w:rsidP="00607362">
      <w:pPr>
        <w:ind w:firstLine="567"/>
        <w:jc w:val="both"/>
        <w:rPr>
          <w:sz w:val="24"/>
        </w:rPr>
      </w:pPr>
      <w:r>
        <w:rPr>
          <w:sz w:val="24"/>
        </w:rPr>
        <w:t>Por producto similar se entenderá al producto idéntico</w:t>
      </w:r>
      <w:r w:rsidR="00B00C90">
        <w:rPr>
          <w:rStyle w:val="Refdenotaalpie"/>
        </w:rPr>
        <w:footnoteReference w:id="1"/>
      </w:r>
      <w:r>
        <w:rPr>
          <w:sz w:val="24"/>
        </w:rPr>
        <w:t xml:space="preserve"> al investigado, pero de origen nacional, y por producto similar importado, al producto idéntico al investigado, pero importado de</w:t>
      </w:r>
      <w:r w:rsidR="00C8688D">
        <w:rPr>
          <w:sz w:val="24"/>
        </w:rPr>
        <w:t>sde otros</w:t>
      </w:r>
      <w:r>
        <w:rPr>
          <w:sz w:val="24"/>
        </w:rPr>
        <w:t xml:space="preserve"> orígenes.</w:t>
      </w:r>
    </w:p>
    <w:p w14:paraId="6055E84D" w14:textId="77777777" w:rsidR="00607362" w:rsidRDefault="00607362" w:rsidP="00607362">
      <w:pPr>
        <w:ind w:firstLine="709"/>
        <w:jc w:val="both"/>
        <w:rPr>
          <w:sz w:val="24"/>
        </w:rPr>
      </w:pPr>
    </w:p>
    <w:p w14:paraId="5ABDB507" w14:textId="51EBDD4B" w:rsidR="005325D1" w:rsidRDefault="00EA4EB0" w:rsidP="00607362">
      <w:pPr>
        <w:ind w:firstLine="567"/>
        <w:jc w:val="both"/>
        <w:rPr>
          <w:sz w:val="24"/>
        </w:rPr>
      </w:pPr>
      <w:r w:rsidRPr="00EA4EB0">
        <w:rPr>
          <w:sz w:val="24"/>
        </w:rPr>
        <w:t xml:space="preserve">En las preguntas pertinentes, se entenderá por “periodo analizado” el lapso </w:t>
      </w:r>
      <w:r w:rsidR="00555C94">
        <w:rPr>
          <w:sz w:val="24"/>
        </w:rPr>
        <w:t>febrero-julio</w:t>
      </w:r>
      <w:r w:rsidRPr="00EA4EB0">
        <w:rPr>
          <w:sz w:val="24"/>
        </w:rPr>
        <w:t xml:space="preserve"> 20</w:t>
      </w:r>
      <w:r w:rsidR="00555C94">
        <w:rPr>
          <w:sz w:val="24"/>
        </w:rPr>
        <w:t>23</w:t>
      </w:r>
      <w:r w:rsidRPr="00EA4EB0">
        <w:rPr>
          <w:sz w:val="24"/>
        </w:rPr>
        <w:t>.</w:t>
      </w:r>
    </w:p>
    <w:p w14:paraId="3AD6AC54" w14:textId="77777777" w:rsidR="005325D1" w:rsidRDefault="005325D1" w:rsidP="00E96118">
      <w:pPr>
        <w:pStyle w:val="Textonotapie"/>
        <w:jc w:val="both"/>
        <w:rPr>
          <w:rFonts w:ascii="Times New Roman" w:hAnsi="Times New Roman"/>
          <w:lang w:val="es-CL"/>
        </w:rPr>
      </w:pPr>
    </w:p>
    <w:p w14:paraId="589DE3BD" w14:textId="77777777" w:rsidR="005325D1" w:rsidRDefault="005325D1"/>
    <w:p w14:paraId="3C369F9A" w14:textId="77777777" w:rsidR="005325D1" w:rsidRPr="00631B9C" w:rsidRDefault="00631B9C" w:rsidP="00607362">
      <w:pPr>
        <w:pStyle w:val="Ttulo1"/>
        <w:keepNext w:val="0"/>
        <w:numPr>
          <w:ilvl w:val="0"/>
          <w:numId w:val="6"/>
        </w:numPr>
        <w:tabs>
          <w:tab w:val="clear" w:pos="360"/>
        </w:tabs>
        <w:spacing w:line="240" w:lineRule="exact"/>
        <w:ind w:left="567" w:hanging="567"/>
        <w:jc w:val="left"/>
        <w:rPr>
          <w:sz w:val="24"/>
        </w:rPr>
      </w:pPr>
      <w:r>
        <w:rPr>
          <w:sz w:val="24"/>
        </w:rPr>
        <w:t>A</w:t>
      </w:r>
      <w:r w:rsidR="005325D1" w:rsidRPr="00631B9C">
        <w:rPr>
          <w:sz w:val="24"/>
        </w:rPr>
        <w:t>NALISIS DEL PRODUCTO</w:t>
      </w:r>
    </w:p>
    <w:p w14:paraId="1695BDE6" w14:textId="77777777" w:rsidR="005325D1" w:rsidRDefault="005325D1">
      <w:pPr>
        <w:pStyle w:val="Textoindependiente3"/>
      </w:pPr>
    </w:p>
    <w:p w14:paraId="09A2EA10" w14:textId="77777777" w:rsidR="005325D1" w:rsidRDefault="005325D1" w:rsidP="00607362">
      <w:pPr>
        <w:pStyle w:val="Textoindependiente3"/>
        <w:ind w:firstLine="567"/>
        <w:jc w:val="both"/>
      </w:pPr>
      <w:r>
        <w:t xml:space="preserve">Una medida </w:t>
      </w:r>
      <w:r w:rsidR="004F3539">
        <w:t>antidumping</w:t>
      </w:r>
      <w:r>
        <w:t xml:space="preserve"> tiene como propósito prevenir o reparar un daño grave a la rama de producción nacional que produce productos similares </w:t>
      </w:r>
      <w:r w:rsidR="00EB38D7">
        <w:t>a</w:t>
      </w:r>
      <w:r w:rsidR="00C8688D">
        <w:t xml:space="preserve">l </w:t>
      </w:r>
      <w:r>
        <w:t>bien importado</w:t>
      </w:r>
      <w:r w:rsidR="00C8688D">
        <w:t xml:space="preserve"> desde un origen particular</w:t>
      </w:r>
      <w:r>
        <w:t>.</w:t>
      </w:r>
    </w:p>
    <w:p w14:paraId="49FA228E" w14:textId="77777777" w:rsidR="005325D1" w:rsidRDefault="005325D1">
      <w:pPr>
        <w:rPr>
          <w:sz w:val="24"/>
        </w:rPr>
      </w:pPr>
    </w:p>
    <w:p w14:paraId="1C0C8B03" w14:textId="77777777" w:rsidR="005325D1" w:rsidRDefault="005325D1" w:rsidP="00607362">
      <w:pPr>
        <w:pStyle w:val="Textoindependiente2"/>
        <w:spacing w:after="0" w:line="240" w:lineRule="auto"/>
        <w:ind w:firstLine="567"/>
      </w:pPr>
      <w:r>
        <w:t xml:space="preserve">A objeto de determinar si el producto </w:t>
      </w:r>
      <w:r w:rsidR="004F3539">
        <w:t xml:space="preserve">de origen nacional es similar con aquel </w:t>
      </w:r>
      <w:r w:rsidR="009E3ED3">
        <w:t>investigado</w:t>
      </w:r>
      <w:r>
        <w:t xml:space="preserve">, por favor </w:t>
      </w:r>
      <w:r w:rsidR="00C8688D">
        <w:t>refiérase a los siguientes temas</w:t>
      </w:r>
      <w:r>
        <w:t xml:space="preserve">:  </w:t>
      </w:r>
    </w:p>
    <w:p w14:paraId="283DBB5F" w14:textId="77777777" w:rsidR="005325D1" w:rsidRDefault="005325D1">
      <w:pPr>
        <w:pStyle w:val="Textoindependiente"/>
        <w:spacing w:after="240" w:line="240" w:lineRule="exact"/>
        <w:jc w:val="left"/>
        <w:rPr>
          <w:sz w:val="24"/>
        </w:rPr>
      </w:pPr>
    </w:p>
    <w:p w14:paraId="6349F7B6" w14:textId="77777777" w:rsidR="005325D1" w:rsidRDefault="005325D1" w:rsidP="00AB72D5">
      <w:pPr>
        <w:pStyle w:val="Textoindependiente"/>
        <w:numPr>
          <w:ilvl w:val="1"/>
          <w:numId w:val="6"/>
        </w:numPr>
        <w:tabs>
          <w:tab w:val="clear" w:pos="480"/>
        </w:tabs>
        <w:spacing w:after="240" w:line="240" w:lineRule="exact"/>
        <w:ind w:left="567" w:hanging="567"/>
        <w:jc w:val="left"/>
        <w:rPr>
          <w:sz w:val="24"/>
        </w:rPr>
      </w:pPr>
      <w:r>
        <w:rPr>
          <w:sz w:val="24"/>
        </w:rPr>
        <w:t>Indique si durante el periodo analizado compró:</w:t>
      </w:r>
    </w:p>
    <w:p w14:paraId="27B0F6E8" w14:textId="77777777" w:rsidR="00EB38D7" w:rsidRDefault="005325D1" w:rsidP="00EB38D7">
      <w:pPr>
        <w:numPr>
          <w:ilvl w:val="0"/>
          <w:numId w:val="2"/>
        </w:numPr>
        <w:spacing w:after="240" w:line="240" w:lineRule="exact"/>
        <w:ind w:left="993" w:hanging="426"/>
        <w:rPr>
          <w:sz w:val="24"/>
        </w:rPr>
      </w:pPr>
      <w:r>
        <w:rPr>
          <w:sz w:val="24"/>
        </w:rPr>
        <w:t xml:space="preserve">producto </w:t>
      </w:r>
      <w:r w:rsidR="009E3ED3">
        <w:rPr>
          <w:sz w:val="24"/>
        </w:rPr>
        <w:t>investigado</w:t>
      </w:r>
      <w:r>
        <w:rPr>
          <w:sz w:val="24"/>
        </w:rPr>
        <w:t>,</w:t>
      </w:r>
    </w:p>
    <w:p w14:paraId="4AFCEA70" w14:textId="77777777" w:rsidR="00EB38D7" w:rsidRDefault="009E3ED3" w:rsidP="00EB38D7">
      <w:pPr>
        <w:numPr>
          <w:ilvl w:val="0"/>
          <w:numId w:val="2"/>
        </w:numPr>
        <w:spacing w:after="240" w:line="240" w:lineRule="exact"/>
        <w:ind w:left="993" w:hanging="426"/>
        <w:rPr>
          <w:sz w:val="24"/>
        </w:rPr>
      </w:pPr>
      <w:r w:rsidRPr="00EB38D7">
        <w:rPr>
          <w:sz w:val="24"/>
        </w:rPr>
        <w:t>producto importado de otro origen,</w:t>
      </w:r>
    </w:p>
    <w:p w14:paraId="63BAA174" w14:textId="77777777" w:rsidR="00EB38D7" w:rsidRDefault="005325D1" w:rsidP="00EB38D7">
      <w:pPr>
        <w:numPr>
          <w:ilvl w:val="0"/>
          <w:numId w:val="2"/>
        </w:numPr>
        <w:spacing w:after="240" w:line="240" w:lineRule="exact"/>
        <w:ind w:left="993" w:hanging="426"/>
        <w:rPr>
          <w:sz w:val="24"/>
        </w:rPr>
      </w:pPr>
      <w:r w:rsidRPr="00EB38D7">
        <w:rPr>
          <w:sz w:val="24"/>
        </w:rPr>
        <w:t>producto nacional,</w:t>
      </w:r>
    </w:p>
    <w:p w14:paraId="09D0C605" w14:textId="77777777" w:rsidR="005325D1" w:rsidRDefault="005325D1" w:rsidP="00EB38D7">
      <w:pPr>
        <w:numPr>
          <w:ilvl w:val="0"/>
          <w:numId w:val="2"/>
        </w:numPr>
        <w:spacing w:after="240" w:line="240" w:lineRule="exact"/>
        <w:ind w:left="993" w:hanging="426"/>
        <w:rPr>
          <w:sz w:val="24"/>
        </w:rPr>
      </w:pPr>
      <w:r w:rsidRPr="00EB38D7">
        <w:rPr>
          <w:sz w:val="24"/>
        </w:rPr>
        <w:t xml:space="preserve">o </w:t>
      </w:r>
      <w:r w:rsidR="009E3ED3" w:rsidRPr="00EB38D7">
        <w:rPr>
          <w:sz w:val="24"/>
        </w:rPr>
        <w:t>los tres</w:t>
      </w:r>
      <w:r w:rsidRPr="00EB38D7">
        <w:rPr>
          <w:sz w:val="24"/>
        </w:rPr>
        <w:t>.</w:t>
      </w:r>
    </w:p>
    <w:p w14:paraId="2949705B" w14:textId="77777777" w:rsidR="00EB38D7" w:rsidRPr="00EB38D7" w:rsidRDefault="00EB38D7" w:rsidP="00EB38D7">
      <w:pPr>
        <w:spacing w:after="240" w:line="240" w:lineRule="exact"/>
        <w:ind w:left="993"/>
        <w:rPr>
          <w:sz w:val="24"/>
        </w:rPr>
      </w:pPr>
    </w:p>
    <w:p w14:paraId="016811ED" w14:textId="77777777" w:rsidR="00AB72D5" w:rsidRDefault="005325D1" w:rsidP="00AB72D5">
      <w:pPr>
        <w:pStyle w:val="Textoindependiente"/>
        <w:numPr>
          <w:ilvl w:val="1"/>
          <w:numId w:val="11"/>
        </w:numPr>
        <w:spacing w:after="240" w:line="240" w:lineRule="exact"/>
        <w:ind w:left="567" w:hanging="567"/>
        <w:jc w:val="both"/>
        <w:rPr>
          <w:sz w:val="24"/>
        </w:rPr>
      </w:pPr>
      <w:r>
        <w:rPr>
          <w:sz w:val="24"/>
        </w:rPr>
        <w:t xml:space="preserve">Describa detalladamente el producto importado objeto de investigación, considerando entre otros aspectos: características físicas; usos y funciones; </w:t>
      </w:r>
      <w:r w:rsidR="00AD4EE6">
        <w:rPr>
          <w:sz w:val="24"/>
        </w:rPr>
        <w:t>precios,</w:t>
      </w:r>
      <w:r>
        <w:rPr>
          <w:sz w:val="24"/>
        </w:rPr>
        <w:t xml:space="preserve"> y canales de distribución.</w:t>
      </w:r>
    </w:p>
    <w:p w14:paraId="108473C9" w14:textId="77777777" w:rsidR="00AB72D5" w:rsidRDefault="00AB72D5" w:rsidP="00AB72D5">
      <w:pPr>
        <w:pStyle w:val="Textoindependiente"/>
        <w:spacing w:after="240" w:line="240" w:lineRule="exact"/>
        <w:ind w:left="567"/>
        <w:jc w:val="both"/>
        <w:rPr>
          <w:sz w:val="24"/>
        </w:rPr>
      </w:pPr>
    </w:p>
    <w:p w14:paraId="445AB2D2" w14:textId="77777777" w:rsidR="00AB72D5" w:rsidRDefault="00AB72D5" w:rsidP="00AB72D5">
      <w:pPr>
        <w:pStyle w:val="Textoindependiente"/>
        <w:spacing w:after="240" w:line="240" w:lineRule="exact"/>
        <w:ind w:left="567"/>
        <w:jc w:val="both"/>
        <w:rPr>
          <w:sz w:val="24"/>
        </w:rPr>
      </w:pPr>
    </w:p>
    <w:p w14:paraId="668B0E99" w14:textId="77777777" w:rsidR="00AB72D5" w:rsidRDefault="00AB72D5" w:rsidP="00AB72D5">
      <w:pPr>
        <w:pStyle w:val="Textoindependiente"/>
        <w:spacing w:after="240" w:line="240" w:lineRule="exact"/>
        <w:ind w:left="567"/>
        <w:jc w:val="both"/>
        <w:rPr>
          <w:sz w:val="24"/>
        </w:rPr>
      </w:pPr>
    </w:p>
    <w:p w14:paraId="7FBBDFBE" w14:textId="77777777" w:rsidR="00AB72D5" w:rsidRDefault="00AB72D5" w:rsidP="00AB72D5">
      <w:pPr>
        <w:pStyle w:val="Textoindependiente"/>
        <w:spacing w:after="240" w:line="240" w:lineRule="exact"/>
        <w:ind w:left="567"/>
        <w:jc w:val="both"/>
        <w:rPr>
          <w:sz w:val="24"/>
        </w:rPr>
      </w:pPr>
    </w:p>
    <w:p w14:paraId="658365E5" w14:textId="77777777" w:rsidR="00AB72D5" w:rsidRDefault="00AB72D5" w:rsidP="00AB72D5">
      <w:pPr>
        <w:pStyle w:val="Textoindependiente"/>
        <w:spacing w:after="240" w:line="240" w:lineRule="exact"/>
        <w:ind w:left="567"/>
        <w:jc w:val="both"/>
        <w:rPr>
          <w:sz w:val="24"/>
        </w:rPr>
      </w:pPr>
    </w:p>
    <w:p w14:paraId="7CE8F55A" w14:textId="77777777" w:rsidR="00AB72D5" w:rsidRDefault="00AB72D5" w:rsidP="00AB72D5">
      <w:pPr>
        <w:pStyle w:val="Textoindependiente"/>
        <w:spacing w:after="240" w:line="240" w:lineRule="exact"/>
        <w:ind w:left="567"/>
        <w:jc w:val="both"/>
        <w:rPr>
          <w:sz w:val="24"/>
        </w:rPr>
      </w:pPr>
    </w:p>
    <w:p w14:paraId="101984DF" w14:textId="77777777" w:rsidR="00AB72D5" w:rsidRDefault="00C8688D" w:rsidP="00AB72D5">
      <w:pPr>
        <w:pStyle w:val="Textoindependiente"/>
        <w:numPr>
          <w:ilvl w:val="1"/>
          <w:numId w:val="11"/>
        </w:numPr>
        <w:spacing w:after="240" w:line="240" w:lineRule="exact"/>
        <w:ind w:left="567" w:hanging="567"/>
        <w:jc w:val="both"/>
        <w:rPr>
          <w:sz w:val="24"/>
        </w:rPr>
      </w:pPr>
      <w:r>
        <w:rPr>
          <w:sz w:val="24"/>
        </w:rPr>
        <w:lastRenderedPageBreak/>
        <w:t>Teniendo en cuenta los mismos aspectos que en el tema anterior ¿Consider</w:t>
      </w:r>
      <w:r w:rsidR="002D176D">
        <w:rPr>
          <w:sz w:val="24"/>
        </w:rPr>
        <w:t>a</w:t>
      </w:r>
      <w:r>
        <w:rPr>
          <w:sz w:val="24"/>
        </w:rPr>
        <w:t xml:space="preserve"> que el producto investigado, los productos importados desde otros orígenes y el producto nacional, son similares? ¿Son sustitutos?</w:t>
      </w:r>
    </w:p>
    <w:p w14:paraId="3E0B0633" w14:textId="77777777" w:rsidR="00AB72D5" w:rsidRDefault="00AB72D5" w:rsidP="00AB72D5">
      <w:pPr>
        <w:pStyle w:val="Textoindependiente"/>
        <w:spacing w:after="240" w:line="240" w:lineRule="exact"/>
        <w:ind w:left="567"/>
        <w:jc w:val="both"/>
        <w:rPr>
          <w:sz w:val="24"/>
        </w:rPr>
      </w:pPr>
    </w:p>
    <w:p w14:paraId="47F9AC4B" w14:textId="77777777" w:rsidR="00AB72D5" w:rsidRDefault="00AB72D5" w:rsidP="00AB72D5">
      <w:pPr>
        <w:pStyle w:val="Textoindependiente"/>
        <w:spacing w:after="240" w:line="240" w:lineRule="exact"/>
        <w:ind w:left="567"/>
        <w:jc w:val="both"/>
        <w:rPr>
          <w:sz w:val="24"/>
        </w:rPr>
      </w:pPr>
    </w:p>
    <w:p w14:paraId="0DCE753D" w14:textId="6DB0BFF0" w:rsidR="00C86273" w:rsidRDefault="00C86273" w:rsidP="00C86273">
      <w:pPr>
        <w:pStyle w:val="Textoindependiente"/>
        <w:numPr>
          <w:ilvl w:val="1"/>
          <w:numId w:val="11"/>
        </w:numPr>
        <w:spacing w:after="240" w:line="240" w:lineRule="exact"/>
        <w:ind w:left="567" w:hanging="567"/>
        <w:jc w:val="both"/>
        <w:rPr>
          <w:sz w:val="24"/>
        </w:rPr>
      </w:pPr>
      <w:r w:rsidRPr="00C86273">
        <w:rPr>
          <w:sz w:val="24"/>
        </w:rPr>
        <w:t xml:space="preserve">Explique las condiciones de compra del producto investigado, refiriéndose en particular a tiempo de entrega, descuentos, facilidades de pago y apoyo </w:t>
      </w:r>
      <w:proofErr w:type="spellStart"/>
      <w:r w:rsidRPr="00C86273">
        <w:rPr>
          <w:sz w:val="24"/>
        </w:rPr>
        <w:t>post-venta</w:t>
      </w:r>
      <w:proofErr w:type="spellEnd"/>
      <w:r w:rsidRPr="00C86273">
        <w:rPr>
          <w:sz w:val="24"/>
        </w:rPr>
        <w:t>. Señalar si han existido reembolsos o descuentos respecto del precio de venta facturado; y si existe alguna garantía de rendimiento y si en alguna circunstancia se contempla la entrega de una mayor cantidad de bolas que la establecida en la factura. Señale cualquier otro elemento que estime relevante y las principales diferencias con las condiciones de compra del producto nacional o importado desde otros orígenes.</w:t>
      </w:r>
    </w:p>
    <w:p w14:paraId="3CFDC7F5" w14:textId="6EECE249" w:rsidR="00C86273" w:rsidRDefault="00C86273" w:rsidP="00AB72D5">
      <w:pPr>
        <w:pStyle w:val="Textoindependiente"/>
        <w:spacing w:after="240" w:line="240" w:lineRule="exact"/>
        <w:ind w:left="567"/>
        <w:jc w:val="both"/>
        <w:rPr>
          <w:sz w:val="24"/>
        </w:rPr>
      </w:pPr>
    </w:p>
    <w:p w14:paraId="10B1F406" w14:textId="77777777" w:rsidR="00C86273" w:rsidRDefault="00C86273" w:rsidP="00AB72D5">
      <w:pPr>
        <w:pStyle w:val="Textoindependiente"/>
        <w:spacing w:after="240" w:line="240" w:lineRule="exact"/>
        <w:ind w:left="567"/>
        <w:jc w:val="both"/>
        <w:rPr>
          <w:sz w:val="24"/>
        </w:rPr>
      </w:pPr>
    </w:p>
    <w:p w14:paraId="42E4B93C" w14:textId="77777777" w:rsidR="00AB72D5" w:rsidRDefault="00AB72D5" w:rsidP="00AB72D5">
      <w:pPr>
        <w:pStyle w:val="Textoindependiente"/>
        <w:spacing w:after="240" w:line="240" w:lineRule="exact"/>
        <w:ind w:left="567"/>
        <w:jc w:val="both"/>
        <w:rPr>
          <w:sz w:val="24"/>
        </w:rPr>
      </w:pPr>
    </w:p>
    <w:p w14:paraId="5BA30212" w14:textId="77777777" w:rsidR="00AB72D5" w:rsidRDefault="00AB72D5" w:rsidP="00AB72D5">
      <w:pPr>
        <w:pStyle w:val="Textoindependiente"/>
        <w:spacing w:after="240" w:line="240" w:lineRule="exact"/>
        <w:ind w:left="567"/>
        <w:jc w:val="both"/>
        <w:rPr>
          <w:sz w:val="24"/>
        </w:rPr>
      </w:pPr>
    </w:p>
    <w:p w14:paraId="17934D20" w14:textId="77777777" w:rsidR="00AB72D5" w:rsidRDefault="00831F5E" w:rsidP="00AB72D5">
      <w:pPr>
        <w:pStyle w:val="Textoindependiente"/>
        <w:numPr>
          <w:ilvl w:val="1"/>
          <w:numId w:val="11"/>
        </w:numPr>
        <w:spacing w:after="240" w:line="240" w:lineRule="exact"/>
        <w:ind w:left="567" w:hanging="567"/>
        <w:jc w:val="both"/>
        <w:rPr>
          <w:sz w:val="24"/>
        </w:rPr>
      </w:pPr>
      <w:r w:rsidRPr="00AB72D5">
        <w:rPr>
          <w:sz w:val="24"/>
        </w:rPr>
        <w:t>A</w:t>
      </w:r>
      <w:r w:rsidR="005325D1" w:rsidRPr="00AB72D5">
        <w:rPr>
          <w:sz w:val="24"/>
        </w:rPr>
        <w:t>l realizar la comparac</w:t>
      </w:r>
      <w:r w:rsidR="00C8688D">
        <w:rPr>
          <w:sz w:val="24"/>
        </w:rPr>
        <w:t>ión entre el producto nacional,</w:t>
      </w:r>
      <w:r w:rsidR="005325D1" w:rsidRPr="00AB72D5">
        <w:rPr>
          <w:sz w:val="24"/>
        </w:rPr>
        <w:t xml:space="preserve"> el </w:t>
      </w:r>
      <w:r w:rsidR="00540EDE" w:rsidRPr="00AB72D5">
        <w:rPr>
          <w:sz w:val="24"/>
        </w:rPr>
        <w:t>investigado</w:t>
      </w:r>
      <w:r w:rsidR="00C8688D">
        <w:rPr>
          <w:sz w:val="24"/>
        </w:rPr>
        <w:t xml:space="preserve"> y el importado desde otros orígenes,</w:t>
      </w:r>
      <w:r w:rsidR="005325D1" w:rsidRPr="00AB72D5">
        <w:rPr>
          <w:sz w:val="24"/>
        </w:rPr>
        <w:t xml:space="preserve"> explique con toda claridad la razón por la cual prefiere alguno de ellos. Indique en particular el nivel de importancia que Ud. le asigna a </w:t>
      </w:r>
      <w:r w:rsidRPr="00AB72D5">
        <w:rPr>
          <w:sz w:val="24"/>
        </w:rPr>
        <w:t>distinto</w:t>
      </w:r>
      <w:r w:rsidR="005325D1" w:rsidRPr="00AB72D5">
        <w:rPr>
          <w:sz w:val="24"/>
        </w:rPr>
        <w:t>s factores en su decisión de compra</w:t>
      </w:r>
      <w:r w:rsidRPr="00AB72D5">
        <w:rPr>
          <w:sz w:val="24"/>
        </w:rPr>
        <w:t xml:space="preserve"> (por ejemplo precio, facilidades, etc.)</w:t>
      </w:r>
      <w:r w:rsidR="005325D1" w:rsidRPr="00AB72D5">
        <w:rPr>
          <w:sz w:val="24"/>
        </w:rPr>
        <w:t>:</w:t>
      </w:r>
    </w:p>
    <w:p w14:paraId="09027D46" w14:textId="77777777" w:rsidR="00AB72D5" w:rsidRDefault="00AB72D5" w:rsidP="00AB72D5">
      <w:pPr>
        <w:pStyle w:val="Textoindependiente"/>
        <w:spacing w:after="240" w:line="240" w:lineRule="exact"/>
        <w:ind w:left="567"/>
        <w:jc w:val="both"/>
        <w:rPr>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1701"/>
        <w:gridCol w:w="1539"/>
      </w:tblGrid>
      <w:tr w:rsidR="00AB72D5" w14:paraId="4414459F" w14:textId="77777777" w:rsidTr="009F4500">
        <w:tc>
          <w:tcPr>
            <w:tcW w:w="3402" w:type="dxa"/>
          </w:tcPr>
          <w:p w14:paraId="3F8CA632" w14:textId="77777777" w:rsidR="00AB72D5" w:rsidRDefault="00AB72D5" w:rsidP="009F4500">
            <w:pPr>
              <w:spacing w:after="240" w:line="240" w:lineRule="exact"/>
              <w:jc w:val="center"/>
              <w:rPr>
                <w:sz w:val="24"/>
              </w:rPr>
            </w:pPr>
            <w:r>
              <w:rPr>
                <w:sz w:val="24"/>
              </w:rPr>
              <w:t>Factores</w:t>
            </w:r>
          </w:p>
        </w:tc>
        <w:tc>
          <w:tcPr>
            <w:tcW w:w="1701" w:type="dxa"/>
          </w:tcPr>
          <w:p w14:paraId="11D095BF" w14:textId="77777777" w:rsidR="00AB72D5" w:rsidRDefault="00AB72D5" w:rsidP="009F4500">
            <w:pPr>
              <w:spacing w:after="240" w:line="240" w:lineRule="exact"/>
              <w:jc w:val="center"/>
              <w:rPr>
                <w:sz w:val="24"/>
              </w:rPr>
            </w:pPr>
            <w:r>
              <w:rPr>
                <w:sz w:val="24"/>
              </w:rPr>
              <w:t>Alta</w:t>
            </w:r>
          </w:p>
        </w:tc>
        <w:tc>
          <w:tcPr>
            <w:tcW w:w="1701" w:type="dxa"/>
          </w:tcPr>
          <w:p w14:paraId="0A0D821A" w14:textId="77777777" w:rsidR="00AB72D5" w:rsidRDefault="00AB72D5" w:rsidP="009F4500">
            <w:pPr>
              <w:spacing w:after="240" w:line="240" w:lineRule="exact"/>
              <w:jc w:val="center"/>
              <w:rPr>
                <w:sz w:val="24"/>
              </w:rPr>
            </w:pPr>
            <w:r>
              <w:rPr>
                <w:sz w:val="24"/>
              </w:rPr>
              <w:t>Media</w:t>
            </w:r>
          </w:p>
        </w:tc>
        <w:tc>
          <w:tcPr>
            <w:tcW w:w="1539" w:type="dxa"/>
          </w:tcPr>
          <w:p w14:paraId="4344DE63" w14:textId="77777777" w:rsidR="00AB72D5" w:rsidRDefault="00AB72D5" w:rsidP="009F4500">
            <w:pPr>
              <w:spacing w:after="240" w:line="240" w:lineRule="exact"/>
              <w:jc w:val="center"/>
              <w:rPr>
                <w:sz w:val="24"/>
              </w:rPr>
            </w:pPr>
            <w:r>
              <w:rPr>
                <w:sz w:val="24"/>
              </w:rPr>
              <w:t>Baja</w:t>
            </w:r>
          </w:p>
        </w:tc>
      </w:tr>
      <w:tr w:rsidR="00AB72D5" w14:paraId="5CEE38EC" w14:textId="77777777" w:rsidTr="009F4500">
        <w:tc>
          <w:tcPr>
            <w:tcW w:w="3402" w:type="dxa"/>
          </w:tcPr>
          <w:p w14:paraId="58BFAD71" w14:textId="77777777" w:rsidR="00AB72D5" w:rsidRDefault="00AB72D5" w:rsidP="009F4500">
            <w:pPr>
              <w:spacing w:after="240" w:line="240" w:lineRule="exact"/>
              <w:jc w:val="both"/>
              <w:rPr>
                <w:sz w:val="24"/>
              </w:rPr>
            </w:pPr>
            <w:r>
              <w:rPr>
                <w:sz w:val="24"/>
              </w:rPr>
              <w:t>Factor 1</w:t>
            </w:r>
          </w:p>
        </w:tc>
        <w:tc>
          <w:tcPr>
            <w:tcW w:w="1701" w:type="dxa"/>
          </w:tcPr>
          <w:p w14:paraId="4C6DA93B" w14:textId="77777777" w:rsidR="00AB72D5" w:rsidRDefault="00AB72D5" w:rsidP="009F4500">
            <w:pPr>
              <w:spacing w:after="240" w:line="240" w:lineRule="exact"/>
              <w:jc w:val="both"/>
              <w:rPr>
                <w:sz w:val="24"/>
              </w:rPr>
            </w:pPr>
          </w:p>
        </w:tc>
        <w:tc>
          <w:tcPr>
            <w:tcW w:w="1701" w:type="dxa"/>
          </w:tcPr>
          <w:p w14:paraId="26022CD4" w14:textId="77777777" w:rsidR="00AB72D5" w:rsidRDefault="00AB72D5" w:rsidP="009F4500">
            <w:pPr>
              <w:spacing w:after="240" w:line="240" w:lineRule="exact"/>
              <w:jc w:val="both"/>
              <w:rPr>
                <w:sz w:val="24"/>
              </w:rPr>
            </w:pPr>
          </w:p>
        </w:tc>
        <w:tc>
          <w:tcPr>
            <w:tcW w:w="1539" w:type="dxa"/>
          </w:tcPr>
          <w:p w14:paraId="3C7E862D" w14:textId="77777777" w:rsidR="00AB72D5" w:rsidRDefault="00AB72D5" w:rsidP="009F4500">
            <w:pPr>
              <w:spacing w:after="240" w:line="240" w:lineRule="exact"/>
              <w:jc w:val="both"/>
              <w:rPr>
                <w:sz w:val="24"/>
              </w:rPr>
            </w:pPr>
          </w:p>
        </w:tc>
      </w:tr>
      <w:tr w:rsidR="00AB72D5" w14:paraId="3769ED01" w14:textId="77777777" w:rsidTr="009F4500">
        <w:tc>
          <w:tcPr>
            <w:tcW w:w="3402" w:type="dxa"/>
          </w:tcPr>
          <w:p w14:paraId="3A0AA800" w14:textId="77777777" w:rsidR="00AB72D5" w:rsidRDefault="00AB72D5" w:rsidP="009F4500">
            <w:pPr>
              <w:spacing w:after="240" w:line="240" w:lineRule="exact"/>
              <w:jc w:val="both"/>
              <w:rPr>
                <w:sz w:val="24"/>
              </w:rPr>
            </w:pPr>
            <w:r>
              <w:rPr>
                <w:sz w:val="24"/>
              </w:rPr>
              <w:t>Factor 2...</w:t>
            </w:r>
          </w:p>
        </w:tc>
        <w:tc>
          <w:tcPr>
            <w:tcW w:w="1701" w:type="dxa"/>
          </w:tcPr>
          <w:p w14:paraId="45DBE1EA" w14:textId="77777777" w:rsidR="00AB72D5" w:rsidRDefault="00AB72D5" w:rsidP="009F4500">
            <w:pPr>
              <w:spacing w:after="240" w:line="240" w:lineRule="exact"/>
              <w:jc w:val="both"/>
              <w:rPr>
                <w:sz w:val="24"/>
              </w:rPr>
            </w:pPr>
          </w:p>
        </w:tc>
        <w:tc>
          <w:tcPr>
            <w:tcW w:w="1701" w:type="dxa"/>
          </w:tcPr>
          <w:p w14:paraId="1F76A6A6" w14:textId="77777777" w:rsidR="00AB72D5" w:rsidRDefault="00AB72D5" w:rsidP="009F4500">
            <w:pPr>
              <w:spacing w:after="240" w:line="240" w:lineRule="exact"/>
              <w:jc w:val="both"/>
              <w:rPr>
                <w:sz w:val="24"/>
              </w:rPr>
            </w:pPr>
          </w:p>
        </w:tc>
        <w:tc>
          <w:tcPr>
            <w:tcW w:w="1539" w:type="dxa"/>
          </w:tcPr>
          <w:p w14:paraId="25E40393" w14:textId="77777777" w:rsidR="00AB72D5" w:rsidRDefault="00AB72D5" w:rsidP="009F4500">
            <w:pPr>
              <w:spacing w:after="240" w:line="240" w:lineRule="exact"/>
              <w:jc w:val="both"/>
              <w:rPr>
                <w:sz w:val="24"/>
              </w:rPr>
            </w:pPr>
          </w:p>
        </w:tc>
      </w:tr>
      <w:tr w:rsidR="00AB72D5" w14:paraId="77438453" w14:textId="77777777" w:rsidTr="009F4500">
        <w:tc>
          <w:tcPr>
            <w:tcW w:w="3402" w:type="dxa"/>
          </w:tcPr>
          <w:p w14:paraId="75B60797" w14:textId="77777777" w:rsidR="00AB72D5" w:rsidRDefault="00AB72D5" w:rsidP="009F4500">
            <w:pPr>
              <w:spacing w:after="240" w:line="240" w:lineRule="exact"/>
              <w:jc w:val="both"/>
              <w:rPr>
                <w:sz w:val="24"/>
              </w:rPr>
            </w:pPr>
            <w:r>
              <w:rPr>
                <w:sz w:val="24"/>
              </w:rPr>
              <w:t xml:space="preserve">     </w:t>
            </w:r>
            <w:r>
              <w:rPr>
                <w:rFonts w:ascii="Calibri" w:hAnsi="Calibri" w:cs="Calibri"/>
                <w:sz w:val="24"/>
              </w:rPr>
              <w:t>⁞</w:t>
            </w:r>
          </w:p>
        </w:tc>
        <w:tc>
          <w:tcPr>
            <w:tcW w:w="1701" w:type="dxa"/>
          </w:tcPr>
          <w:p w14:paraId="634E2FF4" w14:textId="77777777" w:rsidR="00AB72D5" w:rsidRDefault="00AB72D5" w:rsidP="009F4500">
            <w:pPr>
              <w:spacing w:after="240" w:line="240" w:lineRule="exact"/>
              <w:jc w:val="both"/>
              <w:rPr>
                <w:sz w:val="24"/>
              </w:rPr>
            </w:pPr>
          </w:p>
        </w:tc>
        <w:tc>
          <w:tcPr>
            <w:tcW w:w="1701" w:type="dxa"/>
          </w:tcPr>
          <w:p w14:paraId="49928679" w14:textId="77777777" w:rsidR="00AB72D5" w:rsidRDefault="00AB72D5" w:rsidP="009F4500">
            <w:pPr>
              <w:spacing w:after="240" w:line="240" w:lineRule="exact"/>
              <w:jc w:val="both"/>
              <w:rPr>
                <w:sz w:val="24"/>
              </w:rPr>
            </w:pPr>
          </w:p>
        </w:tc>
        <w:tc>
          <w:tcPr>
            <w:tcW w:w="1539" w:type="dxa"/>
          </w:tcPr>
          <w:p w14:paraId="153D99D7" w14:textId="77777777" w:rsidR="00AB72D5" w:rsidRDefault="00AB72D5" w:rsidP="009F4500">
            <w:pPr>
              <w:spacing w:after="240" w:line="240" w:lineRule="exact"/>
              <w:jc w:val="both"/>
              <w:rPr>
                <w:sz w:val="24"/>
              </w:rPr>
            </w:pPr>
          </w:p>
        </w:tc>
      </w:tr>
      <w:tr w:rsidR="00AB72D5" w14:paraId="25CCE62A" w14:textId="77777777" w:rsidTr="009F4500">
        <w:tc>
          <w:tcPr>
            <w:tcW w:w="3402" w:type="dxa"/>
          </w:tcPr>
          <w:p w14:paraId="74385F55" w14:textId="77777777" w:rsidR="00AB72D5" w:rsidRDefault="00AB72D5" w:rsidP="009F4500">
            <w:pPr>
              <w:spacing w:after="240" w:line="240" w:lineRule="exact"/>
              <w:jc w:val="both"/>
              <w:rPr>
                <w:sz w:val="24"/>
              </w:rPr>
            </w:pPr>
            <w:r>
              <w:rPr>
                <w:sz w:val="24"/>
              </w:rPr>
              <w:t xml:space="preserve">     </w:t>
            </w:r>
            <w:r>
              <w:rPr>
                <w:rFonts w:ascii="Calibri" w:hAnsi="Calibri" w:cs="Calibri"/>
                <w:sz w:val="24"/>
              </w:rPr>
              <w:t>⁞</w:t>
            </w:r>
          </w:p>
        </w:tc>
        <w:tc>
          <w:tcPr>
            <w:tcW w:w="1701" w:type="dxa"/>
          </w:tcPr>
          <w:p w14:paraId="31AE3165" w14:textId="77777777" w:rsidR="00AB72D5" w:rsidRDefault="00AB72D5" w:rsidP="009F4500">
            <w:pPr>
              <w:spacing w:after="240" w:line="240" w:lineRule="exact"/>
              <w:jc w:val="both"/>
              <w:rPr>
                <w:sz w:val="24"/>
              </w:rPr>
            </w:pPr>
          </w:p>
        </w:tc>
        <w:tc>
          <w:tcPr>
            <w:tcW w:w="1701" w:type="dxa"/>
          </w:tcPr>
          <w:p w14:paraId="02A9D0BA" w14:textId="77777777" w:rsidR="00AB72D5" w:rsidRDefault="00AB72D5" w:rsidP="009F4500">
            <w:pPr>
              <w:spacing w:after="240" w:line="240" w:lineRule="exact"/>
              <w:jc w:val="both"/>
              <w:rPr>
                <w:sz w:val="24"/>
              </w:rPr>
            </w:pPr>
          </w:p>
        </w:tc>
        <w:tc>
          <w:tcPr>
            <w:tcW w:w="1539" w:type="dxa"/>
          </w:tcPr>
          <w:p w14:paraId="47B92BAA" w14:textId="77777777" w:rsidR="00AB72D5" w:rsidRDefault="00AB72D5" w:rsidP="009F4500">
            <w:pPr>
              <w:spacing w:after="240" w:line="240" w:lineRule="exact"/>
              <w:jc w:val="both"/>
              <w:rPr>
                <w:sz w:val="24"/>
              </w:rPr>
            </w:pPr>
          </w:p>
        </w:tc>
      </w:tr>
      <w:tr w:rsidR="00AB72D5" w14:paraId="1BD1CC77" w14:textId="77777777" w:rsidTr="009F4500">
        <w:tc>
          <w:tcPr>
            <w:tcW w:w="3402" w:type="dxa"/>
          </w:tcPr>
          <w:p w14:paraId="40A695BA" w14:textId="77777777" w:rsidR="00AB72D5" w:rsidRDefault="00AB72D5" w:rsidP="009F4500">
            <w:pPr>
              <w:spacing w:after="240" w:line="240" w:lineRule="exact"/>
              <w:jc w:val="both"/>
              <w:rPr>
                <w:sz w:val="24"/>
              </w:rPr>
            </w:pPr>
            <w:r>
              <w:rPr>
                <w:sz w:val="24"/>
              </w:rPr>
              <w:t>Factor n</w:t>
            </w:r>
          </w:p>
        </w:tc>
        <w:tc>
          <w:tcPr>
            <w:tcW w:w="1701" w:type="dxa"/>
          </w:tcPr>
          <w:p w14:paraId="51CACA73" w14:textId="77777777" w:rsidR="00AB72D5" w:rsidRDefault="00AB72D5" w:rsidP="009F4500">
            <w:pPr>
              <w:spacing w:after="240" w:line="240" w:lineRule="exact"/>
              <w:jc w:val="both"/>
              <w:rPr>
                <w:sz w:val="24"/>
              </w:rPr>
            </w:pPr>
          </w:p>
        </w:tc>
        <w:tc>
          <w:tcPr>
            <w:tcW w:w="1701" w:type="dxa"/>
          </w:tcPr>
          <w:p w14:paraId="6BC57B5C" w14:textId="77777777" w:rsidR="00AB72D5" w:rsidRDefault="00AB72D5" w:rsidP="009F4500">
            <w:pPr>
              <w:spacing w:after="240" w:line="240" w:lineRule="exact"/>
              <w:jc w:val="both"/>
              <w:rPr>
                <w:sz w:val="24"/>
              </w:rPr>
            </w:pPr>
          </w:p>
        </w:tc>
        <w:tc>
          <w:tcPr>
            <w:tcW w:w="1539" w:type="dxa"/>
          </w:tcPr>
          <w:p w14:paraId="121A739B" w14:textId="77777777" w:rsidR="00AB72D5" w:rsidRDefault="00AB72D5" w:rsidP="009F4500">
            <w:pPr>
              <w:spacing w:after="240" w:line="240" w:lineRule="exact"/>
              <w:jc w:val="both"/>
              <w:rPr>
                <w:sz w:val="24"/>
              </w:rPr>
            </w:pPr>
          </w:p>
        </w:tc>
      </w:tr>
    </w:tbl>
    <w:p w14:paraId="5A9DABD3" w14:textId="77777777" w:rsidR="004A7809" w:rsidRDefault="004A7809" w:rsidP="004547CB">
      <w:pPr>
        <w:pStyle w:val="Textoindependiente"/>
        <w:spacing w:after="240" w:line="240" w:lineRule="exact"/>
        <w:ind w:left="567"/>
        <w:jc w:val="both"/>
        <w:rPr>
          <w:sz w:val="24"/>
        </w:rPr>
      </w:pPr>
    </w:p>
    <w:p w14:paraId="6DD59923" w14:textId="5E441C3A" w:rsidR="004547CB" w:rsidRDefault="004547CB" w:rsidP="004547CB">
      <w:pPr>
        <w:pStyle w:val="Textoindependiente"/>
        <w:numPr>
          <w:ilvl w:val="1"/>
          <w:numId w:val="11"/>
        </w:numPr>
        <w:spacing w:after="240" w:line="240" w:lineRule="exact"/>
        <w:ind w:left="567" w:hanging="567"/>
        <w:jc w:val="both"/>
        <w:rPr>
          <w:sz w:val="24"/>
        </w:rPr>
      </w:pPr>
      <w:r w:rsidRPr="004547CB">
        <w:rPr>
          <w:sz w:val="24"/>
        </w:rPr>
        <w:t>Indicar las características de productos importados y nacionales comprados a partir de 20</w:t>
      </w:r>
      <w:r w:rsidR="00EF6EEC">
        <w:rPr>
          <w:sz w:val="24"/>
        </w:rPr>
        <w:t>22</w:t>
      </w:r>
      <w:r w:rsidRPr="004547CB">
        <w:rPr>
          <w:sz w:val="24"/>
        </w:rPr>
        <w:t>. De ser posible, identificar para cada modelo importado su equivalente nacional.</w:t>
      </w:r>
    </w:p>
    <w:p w14:paraId="3660CB9A" w14:textId="77777777" w:rsidR="004547CB" w:rsidRDefault="004547CB" w:rsidP="004547CB">
      <w:pPr>
        <w:pStyle w:val="Prrafodelista"/>
        <w:rPr>
          <w:sz w:val="24"/>
        </w:rPr>
      </w:pPr>
    </w:p>
    <w:p w14:paraId="3A6F9E66" w14:textId="77777777" w:rsidR="004547CB" w:rsidRDefault="004547CB" w:rsidP="004547CB">
      <w:pPr>
        <w:pStyle w:val="Prrafodelista"/>
        <w:rPr>
          <w:sz w:val="24"/>
        </w:rPr>
      </w:pPr>
    </w:p>
    <w:p w14:paraId="671C8585" w14:textId="77777777" w:rsidR="004547CB" w:rsidRDefault="004547CB" w:rsidP="004547CB">
      <w:pPr>
        <w:pStyle w:val="Prrafodelista"/>
        <w:rPr>
          <w:sz w:val="24"/>
        </w:rPr>
      </w:pPr>
    </w:p>
    <w:p w14:paraId="4C3B30AF" w14:textId="091ED5EC" w:rsidR="00C8688D" w:rsidRDefault="00C8688D" w:rsidP="004547CB">
      <w:pPr>
        <w:pStyle w:val="Prrafodelista"/>
        <w:rPr>
          <w:sz w:val="24"/>
        </w:rPr>
      </w:pPr>
    </w:p>
    <w:p w14:paraId="7F016611" w14:textId="75FBB376" w:rsidR="00D71FB8" w:rsidRDefault="00D71FB8" w:rsidP="004547CB">
      <w:pPr>
        <w:pStyle w:val="Prrafodelista"/>
        <w:rPr>
          <w:sz w:val="24"/>
        </w:rPr>
      </w:pPr>
    </w:p>
    <w:p w14:paraId="5420A044" w14:textId="02B127D9" w:rsidR="00EF6EEC" w:rsidRDefault="00EF6EEC" w:rsidP="004547CB">
      <w:pPr>
        <w:pStyle w:val="Prrafodelista"/>
        <w:rPr>
          <w:sz w:val="24"/>
        </w:rPr>
      </w:pPr>
    </w:p>
    <w:p w14:paraId="61526CD2" w14:textId="77777777" w:rsidR="00EF6EEC" w:rsidRDefault="00EF6EEC" w:rsidP="004547CB">
      <w:pPr>
        <w:pStyle w:val="Prrafodelista"/>
        <w:rPr>
          <w:sz w:val="24"/>
        </w:rPr>
      </w:pPr>
    </w:p>
    <w:p w14:paraId="1B0414FD" w14:textId="77777777" w:rsidR="00D71FB8" w:rsidRDefault="00D71FB8" w:rsidP="004547CB">
      <w:pPr>
        <w:pStyle w:val="Prrafodelista"/>
        <w:rPr>
          <w:sz w:val="24"/>
        </w:rPr>
      </w:pPr>
    </w:p>
    <w:p w14:paraId="15C77C99" w14:textId="77777777" w:rsidR="004547CB" w:rsidRDefault="004547CB" w:rsidP="004547CB">
      <w:pPr>
        <w:pStyle w:val="Textoindependiente"/>
        <w:numPr>
          <w:ilvl w:val="1"/>
          <w:numId w:val="11"/>
        </w:numPr>
        <w:spacing w:after="240" w:line="240" w:lineRule="exact"/>
        <w:ind w:left="567" w:hanging="567"/>
        <w:jc w:val="both"/>
        <w:rPr>
          <w:sz w:val="24"/>
        </w:rPr>
      </w:pPr>
      <w:r w:rsidRPr="004547CB">
        <w:rPr>
          <w:sz w:val="24"/>
        </w:rPr>
        <w:t>Si usted es importador, indicar el costo adicional por tonelada incurrido para llevar el producto desde el nivel CIF (puerto de desembarque) a la Región Metropolitana (u otra región de destino).</w:t>
      </w:r>
    </w:p>
    <w:p w14:paraId="2103B6F3" w14:textId="77777777" w:rsidR="004547CB" w:rsidRDefault="004547CB" w:rsidP="004547CB">
      <w:pPr>
        <w:pStyle w:val="Prrafodelista"/>
        <w:rPr>
          <w:sz w:val="24"/>
        </w:rPr>
      </w:pPr>
    </w:p>
    <w:p w14:paraId="268E590D" w14:textId="77777777" w:rsidR="004A7809" w:rsidRDefault="004A7809" w:rsidP="004547CB">
      <w:pPr>
        <w:pStyle w:val="Prrafodelista"/>
        <w:rPr>
          <w:sz w:val="24"/>
        </w:rPr>
      </w:pPr>
    </w:p>
    <w:p w14:paraId="3DFB1A38" w14:textId="77777777" w:rsidR="00A4431C" w:rsidRDefault="00A4431C" w:rsidP="004547CB">
      <w:pPr>
        <w:pStyle w:val="Prrafodelista"/>
        <w:rPr>
          <w:sz w:val="24"/>
        </w:rPr>
      </w:pPr>
    </w:p>
    <w:p w14:paraId="6529AFA8" w14:textId="77777777" w:rsidR="00A4431C" w:rsidRDefault="00A4431C" w:rsidP="004547CB">
      <w:pPr>
        <w:pStyle w:val="Prrafodelista"/>
        <w:rPr>
          <w:sz w:val="24"/>
        </w:rPr>
      </w:pPr>
    </w:p>
    <w:p w14:paraId="0B44ADA8" w14:textId="77777777" w:rsidR="004547CB" w:rsidRDefault="004547CB" w:rsidP="004547CB">
      <w:pPr>
        <w:pStyle w:val="Prrafodelista"/>
        <w:rPr>
          <w:sz w:val="24"/>
        </w:rPr>
      </w:pPr>
    </w:p>
    <w:p w14:paraId="64C6AF8A" w14:textId="77777777" w:rsidR="00607362" w:rsidRPr="004547CB" w:rsidRDefault="004547CB" w:rsidP="004547CB">
      <w:pPr>
        <w:pStyle w:val="Textoindependiente"/>
        <w:numPr>
          <w:ilvl w:val="1"/>
          <w:numId w:val="11"/>
        </w:numPr>
        <w:spacing w:after="240" w:line="240" w:lineRule="exact"/>
        <w:ind w:left="567" w:hanging="567"/>
        <w:jc w:val="both"/>
        <w:rPr>
          <w:sz w:val="24"/>
        </w:rPr>
      </w:pPr>
      <w:r w:rsidRPr="004547CB">
        <w:rPr>
          <w:sz w:val="24"/>
        </w:rPr>
        <w:t>Informar el costo tonelada/kilómetro para el transporte de</w:t>
      </w:r>
      <w:r w:rsidR="00A4431C">
        <w:rPr>
          <w:sz w:val="24"/>
        </w:rPr>
        <w:t xml:space="preserve"> bolas de acero</w:t>
      </w:r>
      <w:r w:rsidRPr="004547CB">
        <w:rPr>
          <w:sz w:val="24"/>
        </w:rPr>
        <w:t xml:space="preserve"> dentro del territorio nacional (terrestre o marítimo).</w:t>
      </w:r>
    </w:p>
    <w:p w14:paraId="3549331A" w14:textId="77777777" w:rsidR="00C8688D" w:rsidRDefault="00C8688D" w:rsidP="00C8688D">
      <w:pPr>
        <w:pStyle w:val="Textoindependiente"/>
        <w:spacing w:after="240" w:line="240" w:lineRule="exact"/>
        <w:ind w:left="360"/>
        <w:jc w:val="both"/>
        <w:rPr>
          <w:sz w:val="24"/>
        </w:rPr>
      </w:pPr>
    </w:p>
    <w:p w14:paraId="543A2A7C" w14:textId="77777777" w:rsidR="00C8688D" w:rsidRDefault="00C8688D" w:rsidP="00C8688D">
      <w:pPr>
        <w:pStyle w:val="Textoindependiente"/>
        <w:spacing w:after="240" w:line="240" w:lineRule="exact"/>
        <w:ind w:left="360"/>
        <w:jc w:val="both"/>
        <w:rPr>
          <w:sz w:val="24"/>
        </w:rPr>
      </w:pPr>
    </w:p>
    <w:p w14:paraId="567CC02C" w14:textId="77777777" w:rsidR="00C8688D" w:rsidRDefault="00C8688D" w:rsidP="00C8688D">
      <w:pPr>
        <w:pStyle w:val="Textoindependiente"/>
        <w:spacing w:after="240" w:line="240" w:lineRule="exact"/>
        <w:ind w:left="360"/>
        <w:jc w:val="both"/>
        <w:rPr>
          <w:sz w:val="24"/>
        </w:rPr>
      </w:pPr>
    </w:p>
    <w:p w14:paraId="0AE52BC2" w14:textId="77777777" w:rsidR="00C8688D" w:rsidRPr="00C8688D" w:rsidRDefault="00C8688D" w:rsidP="00C8688D">
      <w:pPr>
        <w:pStyle w:val="Textoindependiente"/>
        <w:numPr>
          <w:ilvl w:val="1"/>
          <w:numId w:val="11"/>
        </w:numPr>
        <w:spacing w:after="240" w:line="240" w:lineRule="exact"/>
        <w:ind w:left="567" w:hanging="567"/>
        <w:jc w:val="both"/>
        <w:rPr>
          <w:sz w:val="24"/>
        </w:rPr>
      </w:pPr>
      <w:r w:rsidRPr="00C8688D">
        <w:rPr>
          <w:sz w:val="24"/>
        </w:rPr>
        <w:t>Si usted es distribuidor de producto nacional, indique las regiones de venta de dichos productos.</w:t>
      </w:r>
    </w:p>
    <w:p w14:paraId="14CC67CD" w14:textId="77777777" w:rsidR="00607362" w:rsidRDefault="00607362" w:rsidP="00AB72D5">
      <w:pPr>
        <w:pStyle w:val="Textoindependiente"/>
        <w:spacing w:after="240" w:line="240" w:lineRule="exact"/>
        <w:ind w:left="567"/>
        <w:jc w:val="both"/>
        <w:rPr>
          <w:sz w:val="24"/>
        </w:rPr>
      </w:pPr>
    </w:p>
    <w:p w14:paraId="00B6F167" w14:textId="77777777" w:rsidR="00C8688D" w:rsidRDefault="00C8688D" w:rsidP="00AB72D5">
      <w:pPr>
        <w:pStyle w:val="Textoindependiente"/>
        <w:spacing w:after="240" w:line="240" w:lineRule="exact"/>
        <w:ind w:left="567"/>
        <w:jc w:val="both"/>
        <w:rPr>
          <w:sz w:val="24"/>
        </w:rPr>
      </w:pPr>
    </w:p>
    <w:p w14:paraId="0557AC4D" w14:textId="77777777" w:rsidR="00C8688D" w:rsidRDefault="00C8688D" w:rsidP="00AB72D5">
      <w:pPr>
        <w:pStyle w:val="Textoindependiente"/>
        <w:spacing w:after="240" w:line="240" w:lineRule="exact"/>
        <w:ind w:left="567"/>
        <w:jc w:val="both"/>
        <w:rPr>
          <w:sz w:val="24"/>
        </w:rPr>
      </w:pPr>
    </w:p>
    <w:p w14:paraId="0F79BC13" w14:textId="77777777" w:rsidR="00AB72D5" w:rsidRDefault="00AB72D5" w:rsidP="00607362">
      <w:pPr>
        <w:pStyle w:val="Ttulo1"/>
        <w:keepNext w:val="0"/>
        <w:numPr>
          <w:ilvl w:val="0"/>
          <w:numId w:val="6"/>
        </w:numPr>
        <w:tabs>
          <w:tab w:val="clear" w:pos="360"/>
        </w:tabs>
        <w:spacing w:line="240" w:lineRule="exact"/>
        <w:ind w:left="567" w:hanging="567"/>
        <w:jc w:val="left"/>
        <w:rPr>
          <w:sz w:val="24"/>
        </w:rPr>
      </w:pPr>
      <w:r>
        <w:rPr>
          <w:sz w:val="24"/>
        </w:rPr>
        <w:t>EFECTOS POSIBLES DE UNA MEDIDA</w:t>
      </w:r>
    </w:p>
    <w:p w14:paraId="4C30E96B" w14:textId="77777777" w:rsidR="00AB72D5" w:rsidRDefault="00AB72D5" w:rsidP="00AB72D5">
      <w:pPr>
        <w:pStyle w:val="Textoindependiente"/>
        <w:spacing w:after="240" w:line="240" w:lineRule="exact"/>
        <w:ind w:left="567"/>
        <w:jc w:val="both"/>
        <w:rPr>
          <w:sz w:val="24"/>
        </w:rPr>
      </w:pPr>
    </w:p>
    <w:p w14:paraId="0B779781" w14:textId="77777777" w:rsidR="005325D1" w:rsidRPr="00607362" w:rsidRDefault="005325D1" w:rsidP="00607362">
      <w:pPr>
        <w:pStyle w:val="Textoindependiente"/>
        <w:numPr>
          <w:ilvl w:val="1"/>
          <w:numId w:val="8"/>
        </w:numPr>
        <w:spacing w:after="240" w:line="240" w:lineRule="exact"/>
        <w:ind w:left="567" w:hanging="567"/>
        <w:jc w:val="both"/>
        <w:rPr>
          <w:sz w:val="24"/>
        </w:rPr>
      </w:pPr>
      <w:r w:rsidRPr="00607362">
        <w:rPr>
          <w:sz w:val="24"/>
        </w:rPr>
        <w:t xml:space="preserve">Explique los efectos que tendría para Ud. la eventual aplicación de una medida </w:t>
      </w:r>
      <w:r w:rsidR="004940F0" w:rsidRPr="00607362">
        <w:rPr>
          <w:sz w:val="24"/>
        </w:rPr>
        <w:t>antidumping</w:t>
      </w:r>
      <w:r w:rsidRPr="00607362">
        <w:rPr>
          <w:sz w:val="24"/>
        </w:rPr>
        <w:t xml:space="preserve"> </w:t>
      </w:r>
      <w:r w:rsidR="004940F0" w:rsidRPr="00607362">
        <w:rPr>
          <w:sz w:val="24"/>
        </w:rPr>
        <w:t xml:space="preserve">a las importaciones </w:t>
      </w:r>
      <w:r w:rsidR="00382D04">
        <w:rPr>
          <w:sz w:val="24"/>
        </w:rPr>
        <w:t>d</w:t>
      </w:r>
      <w:r w:rsidRPr="00607362">
        <w:rPr>
          <w:sz w:val="24"/>
        </w:rPr>
        <w:t xml:space="preserve">el producto </w:t>
      </w:r>
      <w:r w:rsidR="00382D04">
        <w:rPr>
          <w:sz w:val="24"/>
        </w:rPr>
        <w:t>investigado</w:t>
      </w:r>
      <w:r w:rsidRPr="00607362">
        <w:rPr>
          <w:sz w:val="24"/>
        </w:rPr>
        <w:t xml:space="preserve">. </w:t>
      </w:r>
    </w:p>
    <w:p w14:paraId="05FBEF8E" w14:textId="77777777" w:rsidR="005325D1" w:rsidRDefault="005325D1">
      <w:pPr>
        <w:spacing w:after="240" w:line="240" w:lineRule="exact"/>
        <w:rPr>
          <w:sz w:val="24"/>
        </w:rPr>
      </w:pPr>
    </w:p>
    <w:p w14:paraId="4C00B55A" w14:textId="77777777" w:rsidR="0059240F" w:rsidRDefault="0059240F">
      <w:pPr>
        <w:spacing w:after="240" w:line="240" w:lineRule="exact"/>
        <w:rPr>
          <w:sz w:val="24"/>
        </w:rPr>
      </w:pPr>
    </w:p>
    <w:p w14:paraId="523A0ADF" w14:textId="77777777" w:rsidR="00607362" w:rsidRDefault="00607362">
      <w:pPr>
        <w:spacing w:after="240" w:line="240" w:lineRule="exact"/>
        <w:rPr>
          <w:sz w:val="24"/>
        </w:rPr>
      </w:pPr>
    </w:p>
    <w:p w14:paraId="17BFEA4D" w14:textId="77777777" w:rsidR="006024E7" w:rsidRPr="00607362" w:rsidRDefault="00607362" w:rsidP="00607362">
      <w:pPr>
        <w:pStyle w:val="Prrafodelista"/>
        <w:numPr>
          <w:ilvl w:val="0"/>
          <w:numId w:val="8"/>
        </w:numPr>
        <w:spacing w:after="240" w:line="240" w:lineRule="exact"/>
        <w:ind w:hanging="563"/>
        <w:rPr>
          <w:b/>
          <w:sz w:val="24"/>
        </w:rPr>
      </w:pPr>
      <w:r w:rsidRPr="00607362">
        <w:rPr>
          <w:b/>
          <w:sz w:val="24"/>
        </w:rPr>
        <w:t>MERCADO NACIONAL</w:t>
      </w:r>
    </w:p>
    <w:p w14:paraId="388C44EB" w14:textId="77777777" w:rsidR="00607362" w:rsidRPr="00607362" w:rsidRDefault="005325D1" w:rsidP="00607362">
      <w:pPr>
        <w:pStyle w:val="Prrafodelista"/>
        <w:numPr>
          <w:ilvl w:val="1"/>
          <w:numId w:val="8"/>
        </w:numPr>
        <w:spacing w:after="240" w:line="240" w:lineRule="exact"/>
        <w:jc w:val="both"/>
        <w:rPr>
          <w:sz w:val="24"/>
        </w:rPr>
      </w:pPr>
      <w:r w:rsidRPr="00607362">
        <w:rPr>
          <w:sz w:val="24"/>
        </w:rPr>
        <w:t xml:space="preserve">Describa las características del mercado nacional del producto objeto de investigación, así como los cambios que pudiera haber experimentado durante el periodo analizado. </w:t>
      </w:r>
    </w:p>
    <w:p w14:paraId="783CC701" w14:textId="77777777" w:rsidR="00607362" w:rsidRDefault="00607362" w:rsidP="00607362">
      <w:pPr>
        <w:pStyle w:val="Prrafodelista"/>
        <w:spacing w:after="240" w:line="240" w:lineRule="exact"/>
        <w:ind w:left="360"/>
        <w:jc w:val="both"/>
        <w:rPr>
          <w:sz w:val="24"/>
        </w:rPr>
      </w:pPr>
    </w:p>
    <w:p w14:paraId="4EAB772F" w14:textId="77777777" w:rsidR="00607362" w:rsidRDefault="00607362" w:rsidP="00607362">
      <w:pPr>
        <w:pStyle w:val="Prrafodelista"/>
        <w:spacing w:after="240" w:line="240" w:lineRule="exact"/>
        <w:ind w:left="360"/>
        <w:jc w:val="both"/>
        <w:rPr>
          <w:sz w:val="24"/>
        </w:rPr>
      </w:pPr>
    </w:p>
    <w:p w14:paraId="23082FCD" w14:textId="77777777" w:rsidR="00607362" w:rsidRDefault="00607362" w:rsidP="00607362">
      <w:pPr>
        <w:pStyle w:val="Prrafodelista"/>
        <w:spacing w:after="240" w:line="240" w:lineRule="exact"/>
        <w:ind w:left="360"/>
        <w:jc w:val="both"/>
        <w:rPr>
          <w:sz w:val="24"/>
        </w:rPr>
      </w:pPr>
    </w:p>
    <w:p w14:paraId="0C1E8A44" w14:textId="77777777" w:rsidR="005325D1" w:rsidRPr="00607362" w:rsidRDefault="005325D1" w:rsidP="00607362">
      <w:pPr>
        <w:pStyle w:val="Prrafodelista"/>
        <w:numPr>
          <w:ilvl w:val="1"/>
          <w:numId w:val="8"/>
        </w:numPr>
        <w:spacing w:after="240" w:line="240" w:lineRule="exact"/>
        <w:jc w:val="both"/>
        <w:rPr>
          <w:sz w:val="24"/>
        </w:rPr>
      </w:pPr>
      <w:r w:rsidRPr="00607362">
        <w:rPr>
          <w:sz w:val="24"/>
        </w:rPr>
        <w:t xml:space="preserve">Si considera que existen otros factores, distintos a la importación del producto investigado, que causan daño o amenaza de daño sobre de la rama de producción nacional del mismo, presente la información correspondiente. </w:t>
      </w:r>
    </w:p>
    <w:sectPr w:rsidR="005325D1" w:rsidRPr="00607362" w:rsidSect="002C271C">
      <w:headerReference w:type="default" r:id="rId11"/>
      <w:pgSz w:w="12242" w:h="15842" w:code="1"/>
      <w:pgMar w:top="1418" w:right="1134" w:bottom="851"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66D8" w14:textId="77777777" w:rsidR="00483A97" w:rsidRDefault="00483A97">
      <w:r>
        <w:separator/>
      </w:r>
    </w:p>
  </w:endnote>
  <w:endnote w:type="continuationSeparator" w:id="0">
    <w:p w14:paraId="6C5C93BA" w14:textId="77777777" w:rsidR="00483A97" w:rsidRDefault="0048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0E6D" w14:textId="77777777" w:rsidR="00483A97" w:rsidRDefault="00483A97">
      <w:r>
        <w:separator/>
      </w:r>
    </w:p>
  </w:footnote>
  <w:footnote w:type="continuationSeparator" w:id="0">
    <w:p w14:paraId="5E3FDCF6" w14:textId="77777777" w:rsidR="00483A97" w:rsidRDefault="00483A97">
      <w:r>
        <w:continuationSeparator/>
      </w:r>
    </w:p>
  </w:footnote>
  <w:footnote w:id="1">
    <w:p w14:paraId="026711D9" w14:textId="77777777" w:rsidR="00B00C90" w:rsidRPr="00B00C90" w:rsidRDefault="00B00C90" w:rsidP="00B00C90">
      <w:pPr>
        <w:pStyle w:val="Textonotapie"/>
        <w:jc w:val="both"/>
        <w:rPr>
          <w:rFonts w:ascii="Times New Roman" w:hAnsi="Times New Roman"/>
          <w:sz w:val="18"/>
          <w:lang w:val="es-CL"/>
        </w:rPr>
      </w:pPr>
      <w:r w:rsidRPr="00DD6E1C">
        <w:rPr>
          <w:rFonts w:ascii="Times New Roman" w:hAnsi="Times New Roman"/>
          <w:sz w:val="18"/>
          <w:lang w:val="es-CL"/>
        </w:rPr>
        <w:footnoteRef/>
      </w:r>
      <w:r w:rsidRPr="00DD6E1C">
        <w:rPr>
          <w:rFonts w:ascii="Times New Roman" w:hAnsi="Times New Roman"/>
          <w:sz w:val="18"/>
          <w:lang w:val="es-CL"/>
        </w:rPr>
        <w:t xml:space="preserve"> </w:t>
      </w:r>
      <w:r w:rsidRPr="00B00C90">
        <w:rPr>
          <w:rFonts w:ascii="Times New Roman" w:hAnsi="Times New Roman"/>
          <w:sz w:val="18"/>
          <w:lang w:val="es-CL"/>
        </w:rPr>
        <w:t>Es decir, igual en todos los aspectos, o, cuando no exista ese producto, otro producto que, aunque no sea igual en todos los aspectos, tenga características muy parecidas a las del producto considerado.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3544" w14:textId="77777777" w:rsidR="007174B5" w:rsidRPr="002C271C" w:rsidRDefault="007174B5" w:rsidP="007174B5">
    <w:pPr>
      <w:pStyle w:val="Encabezado"/>
      <w:tabs>
        <w:tab w:val="clear" w:pos="4819"/>
        <w:tab w:val="center" w:pos="1701"/>
      </w:tabs>
      <w:ind w:right="51"/>
      <w:rPr>
        <w:rFonts w:ascii="Helvetica" w:hAnsi="Helvetica"/>
        <w:b/>
        <w:sz w:val="12"/>
      </w:rPr>
    </w:pPr>
    <w:r w:rsidRPr="002C271C">
      <w:rPr>
        <w:rFonts w:ascii="Helvetica" w:hAnsi="Helvetica"/>
        <w:b/>
        <w:sz w:val="12"/>
      </w:rPr>
      <w:tab/>
    </w:r>
    <w:r>
      <w:rPr>
        <w:rFonts w:ascii="Helvetica" w:hAnsi="Helvetica"/>
        <w:b/>
        <w:sz w:val="12"/>
      </w:rPr>
      <w:t>COMISIÓ</w:t>
    </w:r>
    <w:r w:rsidRPr="002C271C">
      <w:rPr>
        <w:rFonts w:ascii="Helvetica" w:hAnsi="Helvetica"/>
        <w:b/>
        <w:sz w:val="12"/>
      </w:rPr>
      <w:t>N NACIONAL ENCARGADA DE INVESTIGAR</w:t>
    </w:r>
  </w:p>
  <w:p w14:paraId="7C3D452B" w14:textId="77777777" w:rsidR="007174B5" w:rsidRPr="002C271C" w:rsidRDefault="007174B5" w:rsidP="007174B5">
    <w:pPr>
      <w:pStyle w:val="Encabezado"/>
      <w:tabs>
        <w:tab w:val="clear" w:pos="4819"/>
        <w:tab w:val="center" w:pos="1701"/>
      </w:tabs>
      <w:ind w:right="51"/>
      <w:rPr>
        <w:rFonts w:ascii="Helvetica" w:hAnsi="Helvetica"/>
        <w:b/>
        <w:sz w:val="12"/>
      </w:rPr>
    </w:pPr>
    <w:r w:rsidRPr="002C271C">
      <w:rPr>
        <w:rFonts w:ascii="Helvetica" w:hAnsi="Helvetica"/>
        <w:b/>
        <w:sz w:val="12"/>
      </w:rPr>
      <w:tab/>
      <w:t>LA   EXISTENCIA   DE  DISTORSIONES   EN   EL  PRECIO</w:t>
    </w:r>
  </w:p>
  <w:p w14:paraId="55939029" w14:textId="77777777" w:rsidR="007174B5" w:rsidRPr="002C271C" w:rsidRDefault="007174B5" w:rsidP="007174B5">
    <w:pPr>
      <w:pStyle w:val="Encabezado"/>
      <w:tabs>
        <w:tab w:val="clear" w:pos="4819"/>
        <w:tab w:val="center" w:pos="1701"/>
      </w:tabs>
      <w:ind w:right="-91"/>
      <w:rPr>
        <w:rFonts w:ascii="Helvetica" w:hAnsi="Helvetica"/>
        <w:b/>
        <w:sz w:val="12"/>
      </w:rPr>
    </w:pPr>
    <w:r w:rsidRPr="002C271C">
      <w:rPr>
        <w:rFonts w:ascii="Helvetica" w:hAnsi="Helvetica"/>
        <w:b/>
        <w:sz w:val="12"/>
      </w:rPr>
      <w:tab/>
    </w:r>
    <w:r>
      <w:rPr>
        <w:rFonts w:ascii="Helvetica" w:hAnsi="Helvetica"/>
        <w:b/>
        <w:sz w:val="12"/>
      </w:rPr>
      <w:t>DE LAS MERCADERÍ</w:t>
    </w:r>
    <w:r w:rsidRPr="002C271C">
      <w:rPr>
        <w:rFonts w:ascii="Helvetica" w:hAnsi="Helvetica"/>
        <w:b/>
        <w:sz w:val="12"/>
      </w:rPr>
      <w:t>AS IMPORTADAS</w:t>
    </w:r>
  </w:p>
  <w:p w14:paraId="190E5362" w14:textId="77777777" w:rsidR="007174B5" w:rsidRPr="002C271C" w:rsidRDefault="007174B5" w:rsidP="007174B5">
    <w:pPr>
      <w:pStyle w:val="Encabezado"/>
      <w:tabs>
        <w:tab w:val="clear" w:pos="4819"/>
        <w:tab w:val="center" w:pos="1701"/>
      </w:tabs>
      <w:rPr>
        <w:b/>
      </w:rPr>
    </w:pPr>
    <w:r>
      <w:rPr>
        <w:rFonts w:ascii="Helvetica" w:hAnsi="Helvetica"/>
        <w:b/>
        <w:sz w:val="12"/>
      </w:rPr>
      <w:tab/>
      <w:t>SECRETARÍA TÉ</w:t>
    </w:r>
    <w:r w:rsidRPr="002C271C">
      <w:rPr>
        <w:rFonts w:ascii="Helvetica" w:hAnsi="Helvetica"/>
        <w:b/>
        <w:sz w:val="12"/>
      </w:rPr>
      <w:t>CNICA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5F1"/>
    <w:multiLevelType w:val="singleLevel"/>
    <w:tmpl w:val="C28630A2"/>
    <w:lvl w:ilvl="0">
      <w:start w:val="1"/>
      <w:numFmt w:val="lowerLetter"/>
      <w:lvlText w:val="%1)"/>
      <w:legacy w:legacy="1" w:legacySpace="0" w:legacyIndent="680"/>
      <w:lvlJc w:val="left"/>
      <w:pPr>
        <w:ind w:left="964" w:hanging="680"/>
      </w:pPr>
    </w:lvl>
  </w:abstractNum>
  <w:abstractNum w:abstractNumId="1" w15:restartNumberingAfterBreak="0">
    <w:nsid w:val="275F2B64"/>
    <w:multiLevelType w:val="singleLevel"/>
    <w:tmpl w:val="C28630A2"/>
    <w:lvl w:ilvl="0">
      <w:start w:val="1"/>
      <w:numFmt w:val="lowerLetter"/>
      <w:lvlText w:val="%1)"/>
      <w:legacy w:legacy="1" w:legacySpace="0" w:legacyIndent="680"/>
      <w:lvlJc w:val="left"/>
      <w:pPr>
        <w:ind w:left="964" w:hanging="680"/>
      </w:pPr>
    </w:lvl>
  </w:abstractNum>
  <w:abstractNum w:abstractNumId="2" w15:restartNumberingAfterBreak="0">
    <w:nsid w:val="37143374"/>
    <w:multiLevelType w:val="multilevel"/>
    <w:tmpl w:val="7298CA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15:restartNumberingAfterBreak="0">
    <w:nsid w:val="41B860D7"/>
    <w:multiLevelType w:val="multilevel"/>
    <w:tmpl w:val="C19C2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2F318DA"/>
    <w:multiLevelType w:val="multilevel"/>
    <w:tmpl w:val="E9A4D692"/>
    <w:lvl w:ilvl="0">
      <w:start w:val="4"/>
      <w:numFmt w:val="decimal"/>
      <w:lvlText w:val="%1."/>
      <w:lvlJc w:val="left"/>
      <w:pPr>
        <w:tabs>
          <w:tab w:val="num" w:pos="219"/>
        </w:tabs>
        <w:ind w:left="219"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981"/>
        </w:tabs>
        <w:ind w:left="981" w:hanging="720"/>
      </w:pPr>
      <w:rPr>
        <w:rFonts w:hint="default"/>
      </w:rPr>
    </w:lvl>
    <w:lvl w:ilvl="3">
      <w:start w:val="1"/>
      <w:numFmt w:val="decimal"/>
      <w:isLgl/>
      <w:lvlText w:val="%1.%2.%3.%4."/>
      <w:lvlJc w:val="left"/>
      <w:pPr>
        <w:tabs>
          <w:tab w:val="num" w:pos="1182"/>
        </w:tabs>
        <w:ind w:left="1182" w:hanging="720"/>
      </w:pPr>
      <w:rPr>
        <w:rFonts w:hint="default"/>
      </w:rPr>
    </w:lvl>
    <w:lvl w:ilvl="4">
      <w:start w:val="1"/>
      <w:numFmt w:val="decimal"/>
      <w:isLgl/>
      <w:lvlText w:val="%1.%2.%3.%4.%5."/>
      <w:lvlJc w:val="left"/>
      <w:pPr>
        <w:tabs>
          <w:tab w:val="num" w:pos="1743"/>
        </w:tabs>
        <w:ind w:left="1743"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706"/>
        </w:tabs>
        <w:ind w:left="2706" w:hanging="1440"/>
      </w:pPr>
      <w:rPr>
        <w:rFonts w:hint="default"/>
      </w:rPr>
    </w:lvl>
    <w:lvl w:ilvl="8">
      <w:start w:val="1"/>
      <w:numFmt w:val="decimal"/>
      <w:isLgl/>
      <w:lvlText w:val="%1.%2.%3.%4.%5.%6.%7.%8.%9."/>
      <w:lvlJc w:val="left"/>
      <w:pPr>
        <w:tabs>
          <w:tab w:val="num" w:pos="3267"/>
        </w:tabs>
        <w:ind w:left="3267" w:hanging="1800"/>
      </w:pPr>
      <w:rPr>
        <w:rFonts w:hint="default"/>
      </w:rPr>
    </w:lvl>
  </w:abstractNum>
  <w:abstractNum w:abstractNumId="5" w15:restartNumberingAfterBreak="0">
    <w:nsid w:val="46556A91"/>
    <w:multiLevelType w:val="multilevel"/>
    <w:tmpl w:val="09C05B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981"/>
        </w:tabs>
        <w:ind w:left="981" w:hanging="720"/>
      </w:pPr>
      <w:rPr>
        <w:rFonts w:hint="default"/>
      </w:rPr>
    </w:lvl>
    <w:lvl w:ilvl="3">
      <w:start w:val="1"/>
      <w:numFmt w:val="decimal"/>
      <w:isLgl/>
      <w:lvlText w:val="%1.%2.%3.%4."/>
      <w:lvlJc w:val="left"/>
      <w:pPr>
        <w:tabs>
          <w:tab w:val="num" w:pos="1182"/>
        </w:tabs>
        <w:ind w:left="1182" w:hanging="720"/>
      </w:pPr>
      <w:rPr>
        <w:rFonts w:hint="default"/>
      </w:rPr>
    </w:lvl>
    <w:lvl w:ilvl="4">
      <w:start w:val="1"/>
      <w:numFmt w:val="decimal"/>
      <w:isLgl/>
      <w:lvlText w:val="%1.%2.%3.%4.%5."/>
      <w:lvlJc w:val="left"/>
      <w:pPr>
        <w:tabs>
          <w:tab w:val="num" w:pos="1743"/>
        </w:tabs>
        <w:ind w:left="1743"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706"/>
        </w:tabs>
        <w:ind w:left="2706" w:hanging="1440"/>
      </w:pPr>
      <w:rPr>
        <w:rFonts w:hint="default"/>
      </w:rPr>
    </w:lvl>
    <w:lvl w:ilvl="8">
      <w:start w:val="1"/>
      <w:numFmt w:val="decimal"/>
      <w:isLgl/>
      <w:lvlText w:val="%1.%2.%3.%4.%5.%6.%7.%8.%9."/>
      <w:lvlJc w:val="left"/>
      <w:pPr>
        <w:tabs>
          <w:tab w:val="num" w:pos="3267"/>
        </w:tabs>
        <w:ind w:left="3267" w:hanging="1800"/>
      </w:pPr>
      <w:rPr>
        <w:rFonts w:hint="default"/>
      </w:rPr>
    </w:lvl>
  </w:abstractNum>
  <w:abstractNum w:abstractNumId="6" w15:restartNumberingAfterBreak="0">
    <w:nsid w:val="4F3320BE"/>
    <w:multiLevelType w:val="hybridMultilevel"/>
    <w:tmpl w:val="D5A00B08"/>
    <w:lvl w:ilvl="0" w:tplc="49269EF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2A0338"/>
    <w:multiLevelType w:val="multilevel"/>
    <w:tmpl w:val="4344D5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D54FC1"/>
    <w:multiLevelType w:val="multilevel"/>
    <w:tmpl w:val="B13A9618"/>
    <w:lvl w:ilvl="0">
      <w:start w:val="1"/>
      <w:numFmt w:val="decimal"/>
      <w:lvlText w:val="%1."/>
      <w:lvlJc w:val="left"/>
      <w:pPr>
        <w:tabs>
          <w:tab w:val="num" w:pos="563"/>
        </w:tabs>
        <w:ind w:left="563"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9" w15:restartNumberingAfterBreak="0">
    <w:nsid w:val="601C6AA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04A1796"/>
    <w:multiLevelType w:val="multilevel"/>
    <w:tmpl w:val="FDBA757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F0378D"/>
    <w:multiLevelType w:val="multilevel"/>
    <w:tmpl w:val="E68ADC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16cid:durableId="326136717">
    <w:abstractNumId w:val="1"/>
  </w:num>
  <w:num w:numId="2" w16cid:durableId="338389260">
    <w:abstractNumId w:val="0"/>
  </w:num>
  <w:num w:numId="3" w16cid:durableId="452794182">
    <w:abstractNumId w:val="9"/>
  </w:num>
  <w:num w:numId="4" w16cid:durableId="1626158749">
    <w:abstractNumId w:val="10"/>
  </w:num>
  <w:num w:numId="5" w16cid:durableId="1866210802">
    <w:abstractNumId w:val="11"/>
  </w:num>
  <w:num w:numId="6" w16cid:durableId="1199274171">
    <w:abstractNumId w:val="5"/>
  </w:num>
  <w:num w:numId="7" w16cid:durableId="1616667765">
    <w:abstractNumId w:val="4"/>
  </w:num>
  <w:num w:numId="8" w16cid:durableId="1887830418">
    <w:abstractNumId w:val="8"/>
  </w:num>
  <w:num w:numId="9" w16cid:durableId="448545645">
    <w:abstractNumId w:val="3"/>
  </w:num>
  <w:num w:numId="10" w16cid:durableId="489947416">
    <w:abstractNumId w:val="2"/>
  </w:num>
  <w:num w:numId="11" w16cid:durableId="1887403307">
    <w:abstractNumId w:val="7"/>
  </w:num>
  <w:num w:numId="12" w16cid:durableId="8858006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1C"/>
    <w:rsid w:val="0010091F"/>
    <w:rsid w:val="00155D5E"/>
    <w:rsid w:val="001B037A"/>
    <w:rsid w:val="00234C6E"/>
    <w:rsid w:val="002369BB"/>
    <w:rsid w:val="0029147C"/>
    <w:rsid w:val="002C271C"/>
    <w:rsid w:val="002D176D"/>
    <w:rsid w:val="0030229B"/>
    <w:rsid w:val="00366A61"/>
    <w:rsid w:val="00382D04"/>
    <w:rsid w:val="004464D0"/>
    <w:rsid w:val="004468E9"/>
    <w:rsid w:val="004547CB"/>
    <w:rsid w:val="00483A97"/>
    <w:rsid w:val="004940F0"/>
    <w:rsid w:val="004A7809"/>
    <w:rsid w:val="004D1C8F"/>
    <w:rsid w:val="004F3539"/>
    <w:rsid w:val="005325D1"/>
    <w:rsid w:val="00540EDE"/>
    <w:rsid w:val="005411F4"/>
    <w:rsid w:val="00555C94"/>
    <w:rsid w:val="00583D03"/>
    <w:rsid w:val="0059240F"/>
    <w:rsid w:val="006024E7"/>
    <w:rsid w:val="00607362"/>
    <w:rsid w:val="00631B9C"/>
    <w:rsid w:val="00653DEC"/>
    <w:rsid w:val="006812AE"/>
    <w:rsid w:val="006920AA"/>
    <w:rsid w:val="0070168F"/>
    <w:rsid w:val="007174B5"/>
    <w:rsid w:val="0081129A"/>
    <w:rsid w:val="00827E8F"/>
    <w:rsid w:val="00831F5E"/>
    <w:rsid w:val="00862862"/>
    <w:rsid w:val="008E72AF"/>
    <w:rsid w:val="009C5D49"/>
    <w:rsid w:val="009E3ED3"/>
    <w:rsid w:val="00A4031C"/>
    <w:rsid w:val="00A4431C"/>
    <w:rsid w:val="00A54924"/>
    <w:rsid w:val="00AB72D5"/>
    <w:rsid w:val="00AD46F0"/>
    <w:rsid w:val="00AD4EE6"/>
    <w:rsid w:val="00B00C90"/>
    <w:rsid w:val="00C66F90"/>
    <w:rsid w:val="00C86273"/>
    <w:rsid w:val="00C8688D"/>
    <w:rsid w:val="00C93C27"/>
    <w:rsid w:val="00D71F5B"/>
    <w:rsid w:val="00D71FB8"/>
    <w:rsid w:val="00D80132"/>
    <w:rsid w:val="00D927E6"/>
    <w:rsid w:val="00DD6E1C"/>
    <w:rsid w:val="00E74B3B"/>
    <w:rsid w:val="00E96118"/>
    <w:rsid w:val="00EA4EB0"/>
    <w:rsid w:val="00EB38D7"/>
    <w:rsid w:val="00EF6EEC"/>
    <w:rsid w:val="00F15345"/>
    <w:rsid w:val="00F81B5E"/>
    <w:rsid w:val="00FC1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E4192F"/>
  <w15:docId w15:val="{D9D175AA-4551-4869-9AF8-670C03B1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CL"/>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sz w:val="22"/>
    </w:rPr>
  </w:style>
  <w:style w:type="paragraph" w:styleId="Ttulo3">
    <w:name w:val="heading 3"/>
    <w:basedOn w:val="Normal"/>
    <w:next w:val="Normal"/>
    <w:qFormat/>
    <w:pPr>
      <w:keepNext/>
      <w:tabs>
        <w:tab w:val="left" w:pos="3422"/>
        <w:tab w:val="left" w:pos="6482"/>
        <w:tab w:val="left" w:pos="9542"/>
        <w:tab w:val="left" w:pos="12602"/>
        <w:tab w:val="left" w:pos="13865"/>
        <w:tab w:val="left" w:pos="15127"/>
        <w:tab w:val="left" w:pos="16390"/>
      </w:tabs>
      <w:ind w:right="3259"/>
      <w:jc w:val="center"/>
      <w:outlineLvl w:val="2"/>
    </w:pPr>
    <w:rPr>
      <w:rFonts w:ascii="Arial" w:hAnsi="Arial"/>
      <w:b/>
      <w:snapToGrid w:val="0"/>
      <w:color w:val="000000"/>
      <w:sz w:val="22"/>
      <w:lang w:val="es-ES"/>
    </w:rPr>
  </w:style>
  <w:style w:type="paragraph" w:styleId="Ttulo4">
    <w:name w:val="heading 4"/>
    <w:basedOn w:val="Normal"/>
    <w:next w:val="Normal"/>
    <w:qFormat/>
    <w:pPr>
      <w:keepNext/>
      <w:tabs>
        <w:tab w:val="left" w:pos="3391"/>
        <w:tab w:val="left" w:pos="6782"/>
        <w:tab w:val="left" w:pos="10174"/>
      </w:tabs>
      <w:ind w:right="-1366"/>
      <w:jc w:val="center"/>
      <w:outlineLvl w:val="3"/>
    </w:pPr>
    <w:rPr>
      <w:b/>
      <w:snapToGrid w:val="0"/>
      <w:color w:val="000000"/>
      <w:sz w:val="22"/>
      <w:lang w:val="es-ES"/>
    </w:rPr>
  </w:style>
  <w:style w:type="paragraph" w:styleId="Ttulo5">
    <w:name w:val="heading 5"/>
    <w:basedOn w:val="Normal"/>
    <w:next w:val="Normal"/>
    <w:qFormat/>
    <w:pPr>
      <w:keepNext/>
      <w:tabs>
        <w:tab w:val="left" w:pos="3391"/>
        <w:tab w:val="left" w:pos="6782"/>
        <w:tab w:val="left" w:pos="10174"/>
      </w:tabs>
      <w:ind w:right="5669"/>
      <w:jc w:val="center"/>
      <w:outlineLvl w:val="4"/>
    </w:pPr>
    <w:rPr>
      <w:b/>
      <w:snapToGrid w:val="0"/>
      <w:color w:val="000000"/>
      <w:sz w:val="22"/>
      <w:lang w:val="es-ES"/>
    </w:rPr>
  </w:style>
  <w:style w:type="paragraph" w:styleId="Ttulo6">
    <w:name w:val="heading 6"/>
    <w:basedOn w:val="Normal"/>
    <w:next w:val="Normal"/>
    <w:qFormat/>
    <w:pPr>
      <w:keepNext/>
      <w:tabs>
        <w:tab w:val="left" w:pos="1846"/>
        <w:tab w:val="left" w:pos="3691"/>
        <w:tab w:val="left" w:pos="5537"/>
        <w:tab w:val="left" w:pos="7382"/>
        <w:tab w:val="left" w:pos="9228"/>
        <w:tab w:val="left" w:pos="11074"/>
        <w:tab w:val="left" w:pos="12919"/>
      </w:tabs>
      <w:ind w:right="2975"/>
      <w:jc w:val="center"/>
      <w:outlineLvl w:val="5"/>
    </w:pPr>
    <w:rPr>
      <w:b/>
      <w:snapToGrid w:val="0"/>
      <w:color w:val="000000"/>
      <w:sz w:val="24"/>
      <w:lang w:val="es-ES"/>
    </w:rPr>
  </w:style>
  <w:style w:type="paragraph" w:styleId="Ttulo7">
    <w:name w:val="heading 7"/>
    <w:basedOn w:val="Normal"/>
    <w:next w:val="Normal"/>
    <w:qFormat/>
    <w:pPr>
      <w:keepNext/>
      <w:ind w:right="5278"/>
      <w:jc w:val="center"/>
      <w:outlineLvl w:val="6"/>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819"/>
        <w:tab w:val="right" w:pos="9071"/>
      </w:tabs>
    </w:pPr>
    <w:rPr>
      <w:rFonts w:ascii="Univers (W1)" w:hAnsi="Univers (W1)"/>
      <w:sz w:val="24"/>
      <w:lang w:val="es-ES_tradnl"/>
    </w:rPr>
  </w:style>
  <w:style w:type="paragraph" w:styleId="Encabezado">
    <w:name w:val="header"/>
    <w:basedOn w:val="Normal"/>
    <w:pPr>
      <w:tabs>
        <w:tab w:val="center" w:pos="4819"/>
        <w:tab w:val="right" w:pos="9071"/>
      </w:tabs>
    </w:pPr>
    <w:rPr>
      <w:rFonts w:ascii="Univers (W1)" w:hAnsi="Univers (W1)"/>
      <w:sz w:val="24"/>
      <w:lang w:val="es-ES_tradnl"/>
    </w:rPr>
  </w:style>
  <w:style w:type="character" w:styleId="Refdenotaalpie">
    <w:name w:val="footnote reference"/>
    <w:basedOn w:val="Fuentedeprrafopredeter"/>
    <w:semiHidden/>
    <w:rPr>
      <w:position w:val="6"/>
      <w:sz w:val="16"/>
    </w:rPr>
  </w:style>
  <w:style w:type="paragraph" w:styleId="Textonotapie">
    <w:name w:val="footnote text"/>
    <w:basedOn w:val="Normal"/>
    <w:semiHidden/>
    <w:rPr>
      <w:rFonts w:ascii="Univers (W1)" w:hAnsi="Univers (W1)"/>
      <w:lang w:val="es-ES_tradnl"/>
    </w:rPr>
  </w:style>
  <w:style w:type="paragraph" w:styleId="Sangradetextonormal">
    <w:name w:val="Body Text Indent"/>
    <w:basedOn w:val="Normal"/>
    <w:pPr>
      <w:ind w:left="567" w:hanging="709"/>
      <w:jc w:val="both"/>
    </w:pPr>
    <w:rPr>
      <w:sz w:val="24"/>
    </w:rPr>
  </w:style>
  <w:style w:type="paragraph" w:styleId="Textoindependiente">
    <w:name w:val="Body Text"/>
    <w:basedOn w:val="Normal"/>
    <w:link w:val="TextoindependienteCar"/>
    <w:pPr>
      <w:jc w:val="center"/>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Sangra2detindependiente">
    <w:name w:val="Body Text Indent 2"/>
    <w:basedOn w:val="Normal"/>
    <w:pPr>
      <w:ind w:left="284" w:hanging="426"/>
      <w:jc w:val="both"/>
    </w:pPr>
    <w:rPr>
      <w:sz w:val="24"/>
    </w:rPr>
  </w:style>
  <w:style w:type="paragraph" w:styleId="Sangra3detindependiente">
    <w:name w:val="Body Text Indent 3"/>
    <w:basedOn w:val="Normal"/>
    <w:pPr>
      <w:spacing w:after="240" w:line="240" w:lineRule="exact"/>
      <w:ind w:left="426" w:hanging="426"/>
    </w:pPr>
    <w:rPr>
      <w:sz w:val="24"/>
    </w:rPr>
  </w:style>
  <w:style w:type="paragraph" w:styleId="Textoindependiente2">
    <w:name w:val="Body Text 2"/>
    <w:basedOn w:val="Normal"/>
    <w:pPr>
      <w:spacing w:after="240" w:line="240" w:lineRule="exact"/>
      <w:jc w:val="both"/>
    </w:pPr>
    <w:rPr>
      <w:sz w:val="24"/>
    </w:rPr>
  </w:style>
  <w:style w:type="paragraph" w:styleId="Textoindependiente3">
    <w:name w:val="Body Text 3"/>
    <w:basedOn w:val="Normal"/>
    <w:rPr>
      <w:sz w:val="24"/>
    </w:rPr>
  </w:style>
  <w:style w:type="paragraph" w:styleId="Prrafodelista">
    <w:name w:val="List Paragraph"/>
    <w:basedOn w:val="Normal"/>
    <w:uiPriority w:val="34"/>
    <w:qFormat/>
    <w:rsid w:val="0010091F"/>
    <w:pPr>
      <w:ind w:left="708"/>
    </w:pPr>
  </w:style>
  <w:style w:type="paragraph" w:styleId="Textodeglobo">
    <w:name w:val="Balloon Text"/>
    <w:basedOn w:val="Normal"/>
    <w:link w:val="TextodegloboCar"/>
    <w:semiHidden/>
    <w:unhideWhenUsed/>
    <w:rsid w:val="00C8688D"/>
    <w:rPr>
      <w:rFonts w:ascii="Segoe UI" w:hAnsi="Segoe UI" w:cs="Segoe UI"/>
      <w:sz w:val="18"/>
      <w:szCs w:val="18"/>
    </w:rPr>
  </w:style>
  <w:style w:type="character" w:customStyle="1" w:styleId="TextodegloboCar">
    <w:name w:val="Texto de globo Car"/>
    <w:basedOn w:val="Fuentedeprrafopredeter"/>
    <w:link w:val="Textodeglobo"/>
    <w:semiHidden/>
    <w:rsid w:val="00C8688D"/>
    <w:rPr>
      <w:rFonts w:ascii="Segoe UI" w:hAnsi="Segoe UI" w:cs="Segoe UI"/>
      <w:sz w:val="18"/>
      <w:szCs w:val="18"/>
      <w:lang w:val="es-CL"/>
    </w:rPr>
  </w:style>
  <w:style w:type="character" w:customStyle="1" w:styleId="TextoindependienteCar">
    <w:name w:val="Texto independiente Car"/>
    <w:basedOn w:val="Fuentedeprrafopredeter"/>
    <w:link w:val="Textoindependiente"/>
    <w:rsid w:val="00C8688D"/>
    <w:rPr>
      <w:lang w:val="es-CL"/>
    </w:rPr>
  </w:style>
  <w:style w:type="character" w:styleId="Mencinsinresolver">
    <w:name w:val="Unresolved Mention"/>
    <w:basedOn w:val="Fuentedeprrafopredeter"/>
    <w:uiPriority w:val="99"/>
    <w:semiHidden/>
    <w:unhideWhenUsed/>
    <w:rsid w:val="0029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epulvedab@bcentral.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tec@bcentral.cl" TargetMode="External"/><Relationship Id="rId4" Type="http://schemas.openxmlformats.org/officeDocument/2006/relationships/settings" Target="settings.xml"/><Relationship Id="rId9" Type="http://schemas.openxmlformats.org/officeDocument/2006/relationships/hyperlink" Target="mailto:faguilar@bcentra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6473-0581-4493-B6CB-30B321AC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1057</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INSTRUCCIONES</vt:lpstr>
    </vt:vector>
  </TitlesOfParts>
  <Company>Banco Central de Chile</Company>
  <LinksUpToDate>false</LinksUpToDate>
  <CharactersWithSpaces>7310</CharactersWithSpaces>
  <SharedDoc>false</SharedDoc>
  <HLinks>
    <vt:vector size="12" baseType="variant">
      <vt:variant>
        <vt:i4>3211281</vt:i4>
      </vt:variant>
      <vt:variant>
        <vt:i4>3</vt:i4>
      </vt:variant>
      <vt:variant>
        <vt:i4>0</vt:i4>
      </vt:variant>
      <vt:variant>
        <vt:i4>5</vt:i4>
      </vt:variant>
      <vt:variant>
        <vt:lpwstr>mailto:csepulvedab@bcentral.cl</vt:lpwstr>
      </vt:variant>
      <vt:variant>
        <vt:lpwstr/>
      </vt:variant>
      <vt:variant>
        <vt:i4>2883585</vt:i4>
      </vt:variant>
      <vt:variant>
        <vt:i4>0</vt:i4>
      </vt:variant>
      <vt:variant>
        <vt:i4>0</vt:i4>
      </vt:variant>
      <vt:variant>
        <vt:i4>5</vt:i4>
      </vt:variant>
      <vt:variant>
        <vt:lpwstr>mailto:cvicuna@bcentral.cl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creator>Banco Central de Chile</dc:creator>
  <cp:lastModifiedBy>Claudio Sepulveda B.</cp:lastModifiedBy>
  <cp:revision>6</cp:revision>
  <cp:lastPrinted>2018-03-23T15:00:00Z</cp:lastPrinted>
  <dcterms:created xsi:type="dcterms:W3CDTF">2023-12-14T20:00:00Z</dcterms:created>
  <dcterms:modified xsi:type="dcterms:W3CDTF">2023-12-14T20:10:00Z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2023-12-14T20:00:55Z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6aa73f6d-958a-4b16-b5f0-1107efc5e2b5</vt:lpwstr>
  </property>
  <property fmtid="{D5CDD505-2E9C-101B-9397-08002B2CF9AE}" pid="8" name="MSIP_Label_6f509eeb-56d7-4078-8c25-542621925144_ContentBits">
    <vt:lpwstr>0</vt:lpwstr>
  </property>
</Properties>
</file>